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78E1" w:rsidRPr="00013203" w:rsidRDefault="000778E1" w:rsidP="00013203">
      <w:pPr>
        <w:widowControl/>
        <w:pBdr>
          <w:bottom w:val="single" w:sz="6" w:space="8" w:color="E7E7EB"/>
        </w:pBdr>
        <w:spacing w:after="210"/>
        <w:jc w:val="left"/>
        <w:outlineLvl w:val="1"/>
        <w:rPr>
          <w:rFonts w:ascii="Helvetica" w:hAnsi="Helvetica" w:cs="宋体"/>
          <w:color w:val="000000"/>
          <w:kern w:val="0"/>
          <w:sz w:val="36"/>
          <w:szCs w:val="36"/>
        </w:rPr>
      </w:pPr>
      <w:r w:rsidRPr="00013203">
        <w:rPr>
          <w:rFonts w:ascii="Helvetica" w:hAnsi="Helvetica" w:cs="宋体" w:hint="eastAsia"/>
          <w:color w:val="000000"/>
          <w:kern w:val="0"/>
          <w:sz w:val="36"/>
          <w:szCs w:val="36"/>
        </w:rPr>
        <w:t>【第四轮学科评估】学位中心指导填报第四轮学科评估培训十问十答</w:t>
      </w:r>
    </w:p>
    <w:p w:rsidR="000778E1" w:rsidRPr="00013203" w:rsidRDefault="000778E1" w:rsidP="00013203">
      <w:pPr>
        <w:widowControl/>
        <w:spacing w:line="300" w:lineRule="atLeast"/>
        <w:jc w:val="left"/>
        <w:rPr>
          <w:rFonts w:ascii="Helvetica" w:hAnsi="Helvetica" w:cs="宋体"/>
          <w:color w:val="000000"/>
          <w:kern w:val="0"/>
          <w:sz w:val="2"/>
          <w:szCs w:val="2"/>
        </w:rPr>
      </w:pPr>
      <w:smartTag w:uri="urn:schemas-microsoft-com:office:smarttags" w:element="chsdate">
        <w:smartTagPr>
          <w:attr w:name="IsROCDate" w:val="False"/>
          <w:attr w:name="IsLunarDate" w:val="False"/>
          <w:attr w:name="Day" w:val="1"/>
          <w:attr w:name="Month" w:val="5"/>
          <w:attr w:name="Year" w:val="2016"/>
        </w:smartTagPr>
        <w:r w:rsidRPr="00013203">
          <w:rPr>
            <w:rFonts w:ascii="Helvetica" w:hAnsi="Helvetica" w:cs="宋体"/>
            <w:color w:val="8C8C8C"/>
            <w:kern w:val="0"/>
            <w:sz w:val="24"/>
            <w:szCs w:val="24"/>
          </w:rPr>
          <w:t>2016-05-01</w:t>
        </w:r>
      </w:smartTag>
      <w:r w:rsidRPr="00013203">
        <w:rPr>
          <w:rFonts w:ascii="Helvetica" w:hAnsi="Helvetica" w:cs="宋体"/>
          <w:color w:val="000000"/>
          <w:kern w:val="0"/>
          <w:sz w:val="2"/>
        </w:rPr>
        <w:t> </w:t>
      </w:r>
      <w:hyperlink r:id="rId5" w:history="1">
        <w:r w:rsidRPr="00013203">
          <w:rPr>
            <w:rFonts w:ascii="Helvetica" w:hAnsi="Helvetica" w:cs="宋体" w:hint="eastAsia"/>
            <w:vanish/>
            <w:color w:val="607FA6"/>
            <w:kern w:val="0"/>
            <w:sz w:val="24"/>
            <w:szCs w:val="24"/>
          </w:rPr>
          <w:t>里瑟琦智库</w:t>
        </w:r>
      </w:hyperlink>
    </w:p>
    <w:p w:rsidR="000778E1" w:rsidRPr="00013203" w:rsidRDefault="000778E1" w:rsidP="00013203">
      <w:pPr>
        <w:widowControl/>
        <w:spacing w:line="384" w:lineRule="atLeast"/>
        <w:jc w:val="left"/>
        <w:rPr>
          <w:rFonts w:ascii="Helvetica" w:hAnsi="Helvetica" w:cs="宋体"/>
          <w:color w:val="000000"/>
          <w:kern w:val="0"/>
          <w:sz w:val="24"/>
          <w:szCs w:val="24"/>
        </w:rPr>
      </w:pPr>
      <w:r w:rsidRPr="00AA18AB">
        <w:rPr>
          <w:rFonts w:ascii="Helvetica" w:hAnsi="Helvetica" w:cs="宋体"/>
          <w:color w:val="000000"/>
          <w:kern w:val="0"/>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js_cover" o:spid="_x0000_i1025" type="#_x0000_t75" alt="" style="width:24pt;height:24pt">
            <v:imagedata r:id="rId6" o:title=""/>
          </v:shape>
        </w:pict>
      </w:r>
    </w:p>
    <w:p w:rsidR="000778E1" w:rsidRPr="00013203" w:rsidRDefault="000778E1" w:rsidP="00013203">
      <w:pPr>
        <w:widowControl/>
        <w:spacing w:line="384" w:lineRule="atLeast"/>
        <w:jc w:val="left"/>
        <w:rPr>
          <w:rFonts w:ascii="Helvetica" w:hAnsi="Helvetica" w:cs="宋体"/>
          <w:color w:val="3E3E3E"/>
          <w:kern w:val="0"/>
          <w:sz w:val="24"/>
          <w:szCs w:val="24"/>
        </w:rPr>
      </w:pPr>
      <w:r w:rsidRPr="00013203">
        <w:rPr>
          <w:rFonts w:ascii="Helvetica" w:hAnsi="Helvetica" w:cs="宋体" w:hint="eastAsia"/>
          <w:b/>
          <w:bCs/>
          <w:color w:val="3E3E3E"/>
          <w:kern w:val="0"/>
          <w:sz w:val="24"/>
          <w:szCs w:val="24"/>
        </w:rPr>
        <w:t>点击标题下「蓝色微信名」可快速关注</w:t>
      </w:r>
    </w:p>
    <w:p w:rsidR="000778E1" w:rsidRPr="00013203" w:rsidRDefault="000778E1" w:rsidP="00013203">
      <w:pPr>
        <w:widowControl/>
        <w:spacing w:line="384" w:lineRule="atLeast"/>
        <w:jc w:val="left"/>
        <w:rPr>
          <w:rFonts w:ascii="Helvetica" w:hAnsi="Helvetica" w:cs="宋体"/>
          <w:color w:val="3E3E3E"/>
          <w:kern w:val="0"/>
          <w:sz w:val="24"/>
          <w:szCs w:val="24"/>
        </w:rPr>
      </w:pPr>
    </w:p>
    <w:p w:rsidR="000778E1" w:rsidRPr="00013203" w:rsidRDefault="000778E1" w:rsidP="00013203">
      <w:pPr>
        <w:widowControl/>
        <w:spacing w:line="540" w:lineRule="atLeast"/>
        <w:jc w:val="left"/>
        <w:rPr>
          <w:rFonts w:ascii="Helvetica" w:hAnsi="Helvetica" w:cs="宋体"/>
          <w:color w:val="3E3E3E"/>
          <w:kern w:val="0"/>
          <w:sz w:val="24"/>
          <w:szCs w:val="24"/>
        </w:rPr>
      </w:pPr>
      <w:r w:rsidRPr="00013203">
        <w:rPr>
          <w:rFonts w:ascii="Helvetica" w:hAnsi="Helvetica" w:cs="宋体" w:hint="eastAsia"/>
          <w:b/>
          <w:bCs/>
          <w:color w:val="C00000"/>
          <w:kern w:val="0"/>
          <w:sz w:val="24"/>
          <w:szCs w:val="24"/>
        </w:rPr>
        <w:t>一问：学位中心与学科评估是什么样的机构？</w:t>
      </w:r>
    </w:p>
    <w:p w:rsidR="000778E1" w:rsidRPr="00013203" w:rsidRDefault="000778E1" w:rsidP="00013203">
      <w:pPr>
        <w:widowControl/>
        <w:spacing w:line="465" w:lineRule="atLeast"/>
        <w:ind w:firstLine="480"/>
        <w:rPr>
          <w:rFonts w:ascii="Helvetica" w:hAnsi="Helvetica" w:cs="宋体"/>
          <w:color w:val="3E3E3E"/>
          <w:kern w:val="0"/>
          <w:sz w:val="24"/>
          <w:szCs w:val="24"/>
        </w:rPr>
      </w:pPr>
      <w:r w:rsidRPr="00013203">
        <w:rPr>
          <w:rFonts w:ascii="微软雅黑" w:eastAsia="微软雅黑" w:hAnsi="微软雅黑" w:cs="宋体" w:hint="eastAsia"/>
          <w:color w:val="3E3E3E"/>
          <w:kern w:val="0"/>
          <w:sz w:val="24"/>
          <w:szCs w:val="24"/>
        </w:rPr>
        <w:t>答：学位中心是教育部直属事业单位，全称：“学位与研究生教育发展中心”。其服务范围：主要是三级学位，重点是研究生教育。学位中心的性质：完全自收自支单位，没有财政经费供养。由单纯完成政府委托的任务转变既承担部分政府行政性职能任务，也自主面向社会开展具有第三方性质业务。</w:t>
      </w:r>
    </w:p>
    <w:p w:rsidR="000778E1" w:rsidRPr="00013203" w:rsidRDefault="000778E1" w:rsidP="00013203">
      <w:pPr>
        <w:widowControl/>
        <w:spacing w:line="465" w:lineRule="atLeast"/>
        <w:rPr>
          <w:rFonts w:ascii="Helvetica" w:hAnsi="Helvetica" w:cs="宋体"/>
          <w:color w:val="3E3E3E"/>
          <w:kern w:val="0"/>
          <w:sz w:val="24"/>
          <w:szCs w:val="24"/>
        </w:rPr>
      </w:pPr>
      <w:r w:rsidRPr="00013203">
        <w:rPr>
          <w:rFonts w:ascii="微软雅黑" w:eastAsia="微软雅黑" w:hAnsi="微软雅黑" w:cs="宋体" w:hint="eastAsia"/>
          <w:color w:val="3E3E3E"/>
          <w:kern w:val="0"/>
          <w:sz w:val="24"/>
          <w:szCs w:val="24"/>
        </w:rPr>
        <w:t>学科评估是面向中央和地方政府、全国所有学位授予单位、国内社会和国际社会自主开展的一项具有第三方服务性质的教育评估业务。此次的第四轮学科评估主要是针对国内教育评价市场龙腾虎跃、各显神通，国际教育评价市场竞争不断加剧，“双一流”建设对学科评估提出新要求，以及社会各界对学科评估高度关注而设置的。</w:t>
      </w:r>
    </w:p>
    <w:p w:rsidR="000778E1" w:rsidRPr="00013203" w:rsidRDefault="000778E1" w:rsidP="00013203">
      <w:pPr>
        <w:widowControl/>
        <w:spacing w:line="465" w:lineRule="atLeast"/>
        <w:rPr>
          <w:rFonts w:ascii="Helvetica" w:hAnsi="Helvetica" w:cs="宋体"/>
          <w:color w:val="3E3E3E"/>
          <w:kern w:val="0"/>
          <w:sz w:val="24"/>
          <w:szCs w:val="24"/>
        </w:rPr>
      </w:pPr>
      <w:r w:rsidRPr="00013203">
        <w:rPr>
          <w:rFonts w:ascii="微软雅黑" w:eastAsia="微软雅黑" w:hAnsi="微软雅黑" w:cs="宋体"/>
          <w:color w:val="3E3E3E"/>
          <w:kern w:val="0"/>
          <w:sz w:val="24"/>
          <w:szCs w:val="24"/>
        </w:rPr>
        <w:br/>
      </w:r>
    </w:p>
    <w:p w:rsidR="000778E1" w:rsidRPr="00013203" w:rsidRDefault="000778E1" w:rsidP="00013203">
      <w:pPr>
        <w:widowControl/>
        <w:spacing w:line="540" w:lineRule="atLeast"/>
        <w:jc w:val="left"/>
        <w:rPr>
          <w:rFonts w:ascii="Helvetica" w:hAnsi="Helvetica" w:cs="宋体"/>
          <w:color w:val="3E3E3E"/>
          <w:kern w:val="0"/>
          <w:sz w:val="24"/>
          <w:szCs w:val="24"/>
        </w:rPr>
      </w:pPr>
      <w:r w:rsidRPr="00013203">
        <w:rPr>
          <w:rFonts w:ascii="Helvetica" w:hAnsi="Helvetica" w:cs="宋体" w:hint="eastAsia"/>
          <w:b/>
          <w:bCs/>
          <w:color w:val="C00000"/>
          <w:kern w:val="0"/>
          <w:sz w:val="24"/>
          <w:szCs w:val="24"/>
        </w:rPr>
        <w:t>二问：学位中心的第四轮学科提供哪方面的评估分析服务？</w:t>
      </w:r>
    </w:p>
    <w:p w:rsidR="000778E1" w:rsidRPr="00013203" w:rsidRDefault="000778E1" w:rsidP="00013203">
      <w:pPr>
        <w:widowControl/>
        <w:spacing w:line="465" w:lineRule="atLeast"/>
        <w:ind w:firstLine="480"/>
        <w:rPr>
          <w:rFonts w:ascii="Helvetica" w:hAnsi="Helvetica" w:cs="宋体"/>
          <w:color w:val="3E3E3E"/>
          <w:kern w:val="0"/>
          <w:sz w:val="24"/>
          <w:szCs w:val="24"/>
        </w:rPr>
      </w:pPr>
      <w:r w:rsidRPr="00013203">
        <w:rPr>
          <w:rFonts w:ascii="微软雅黑" w:eastAsia="微软雅黑" w:hAnsi="微软雅黑" w:cs="宋体" w:hint="eastAsia"/>
          <w:color w:val="3E3E3E"/>
          <w:kern w:val="0"/>
          <w:sz w:val="24"/>
          <w:szCs w:val="24"/>
        </w:rPr>
        <w:t>答：根据政府有关部门需求，进行“绩效分析”和“学科状态深度分析”。“绩效分析”对学科水平和资源投入情况进行分析，并提供专项服务；“学科状态深度分析”是充分挖掘评估数据，为中央和地方教育行政主管部门、高校、学科提供各类《学科发展水平质量监测报告》，真正做到以评助建，为学科建设提供决策参考。</w:t>
      </w:r>
    </w:p>
    <w:p w:rsidR="000778E1" w:rsidRPr="00013203" w:rsidRDefault="000778E1" w:rsidP="00013203">
      <w:pPr>
        <w:widowControl/>
        <w:spacing w:line="540" w:lineRule="atLeast"/>
        <w:jc w:val="left"/>
        <w:rPr>
          <w:rFonts w:ascii="Helvetica" w:hAnsi="Helvetica" w:cs="宋体"/>
          <w:color w:val="3E3E3E"/>
          <w:kern w:val="0"/>
          <w:sz w:val="24"/>
          <w:szCs w:val="24"/>
        </w:rPr>
      </w:pPr>
      <w:r w:rsidRPr="00013203">
        <w:rPr>
          <w:rFonts w:ascii="Helvetica" w:hAnsi="Helvetica" w:cs="宋体" w:hint="eastAsia"/>
          <w:b/>
          <w:bCs/>
          <w:color w:val="C00000"/>
          <w:kern w:val="0"/>
          <w:sz w:val="24"/>
          <w:szCs w:val="24"/>
        </w:rPr>
        <w:t>三问：学位中心的第四轮学科评估不同？</w:t>
      </w:r>
    </w:p>
    <w:p w:rsidR="000778E1" w:rsidRPr="00013203" w:rsidRDefault="000778E1" w:rsidP="00013203">
      <w:pPr>
        <w:widowControl/>
        <w:spacing w:line="465" w:lineRule="atLeast"/>
        <w:ind w:firstLine="480"/>
        <w:rPr>
          <w:rFonts w:ascii="Helvetica" w:hAnsi="Helvetica" w:cs="宋体"/>
          <w:color w:val="3E3E3E"/>
          <w:kern w:val="0"/>
          <w:sz w:val="24"/>
          <w:szCs w:val="24"/>
        </w:rPr>
      </w:pPr>
      <w:r w:rsidRPr="00013203">
        <w:rPr>
          <w:rFonts w:ascii="微软雅黑" w:eastAsia="微软雅黑" w:hAnsi="微软雅黑" w:cs="宋体" w:hint="eastAsia"/>
          <w:color w:val="3E3E3E"/>
          <w:kern w:val="0"/>
          <w:sz w:val="24"/>
          <w:szCs w:val="24"/>
        </w:rPr>
        <w:t>答：</w:t>
      </w:r>
    </w:p>
    <w:p w:rsidR="000778E1" w:rsidRPr="00013203" w:rsidRDefault="000778E1" w:rsidP="00013203">
      <w:pPr>
        <w:widowControl/>
        <w:numPr>
          <w:ilvl w:val="0"/>
          <w:numId w:val="1"/>
        </w:numPr>
        <w:spacing w:line="465" w:lineRule="atLeast"/>
        <w:ind w:left="0"/>
        <w:rPr>
          <w:rFonts w:ascii="Helvetica" w:hAnsi="Helvetica" w:cs="宋体"/>
          <w:color w:val="3E3E3E"/>
          <w:kern w:val="0"/>
          <w:sz w:val="24"/>
          <w:szCs w:val="24"/>
        </w:rPr>
      </w:pPr>
      <w:r w:rsidRPr="00013203">
        <w:rPr>
          <w:rFonts w:ascii="微软雅黑" w:eastAsia="微软雅黑" w:hAnsi="微软雅黑" w:cs="宋体" w:hint="eastAsia"/>
          <w:color w:val="3E3E3E"/>
          <w:kern w:val="0"/>
          <w:sz w:val="24"/>
          <w:szCs w:val="24"/>
        </w:rPr>
        <w:t>学科评估基本理念：促进学科建设、服务学科发展。国务院《统筹推进世界一流大学和一流学科建设总体方案》的出台，为我国学科建设和学科发展指明了方向，吹响了加速前进的号角。贵仁部长在多次强调，学科建设是“双一流”建设的基础。克强总理在前不久召开的高等教育改革创新座谈会上突出强调了世界一流学科建设对于建设高等教育强国的重要意义和关键作用。</w:t>
      </w:r>
    </w:p>
    <w:p w:rsidR="000778E1" w:rsidRPr="00013203" w:rsidRDefault="000778E1" w:rsidP="00013203">
      <w:pPr>
        <w:widowControl/>
        <w:numPr>
          <w:ilvl w:val="0"/>
          <w:numId w:val="1"/>
        </w:numPr>
        <w:spacing w:line="465" w:lineRule="atLeast"/>
        <w:ind w:left="0"/>
        <w:rPr>
          <w:rFonts w:ascii="Helvetica" w:hAnsi="Helvetica" w:cs="宋体"/>
          <w:color w:val="3E3E3E"/>
          <w:kern w:val="0"/>
          <w:sz w:val="24"/>
          <w:szCs w:val="24"/>
        </w:rPr>
      </w:pPr>
      <w:r w:rsidRPr="00013203">
        <w:rPr>
          <w:rFonts w:ascii="微软雅黑" w:eastAsia="微软雅黑" w:hAnsi="微软雅黑" w:cs="宋体" w:hint="eastAsia"/>
          <w:color w:val="3E3E3E"/>
          <w:kern w:val="0"/>
          <w:sz w:val="24"/>
          <w:szCs w:val="24"/>
        </w:rPr>
        <w:t>学科评估基本形式：自主开展、独立运行。学科评估是学位中心自主开发的服务性评估项目，不同于政府的行政性工作安排。学位中心依托学科客观情况独立运作，坚持</w:t>
      </w:r>
      <w:r w:rsidRPr="00013203">
        <w:rPr>
          <w:rFonts w:ascii="微软雅黑" w:eastAsia="微软雅黑" w:hAnsi="微软雅黑" w:cs="宋体"/>
          <w:color w:val="3E3E3E"/>
          <w:kern w:val="0"/>
          <w:sz w:val="24"/>
          <w:szCs w:val="24"/>
        </w:rPr>
        <w:t> </w:t>
      </w:r>
      <w:r w:rsidRPr="00013203">
        <w:rPr>
          <w:rFonts w:ascii="微软雅黑" w:eastAsia="微软雅黑" w:hAnsi="微软雅黑" w:cs="宋体" w:hint="eastAsia"/>
          <w:color w:val="3E3E3E"/>
          <w:kern w:val="0"/>
          <w:sz w:val="24"/>
          <w:szCs w:val="24"/>
        </w:rPr>
        <w:t>“学术独立”。</w:t>
      </w:r>
    </w:p>
    <w:p w:rsidR="000778E1" w:rsidRPr="00013203" w:rsidRDefault="000778E1" w:rsidP="00013203">
      <w:pPr>
        <w:widowControl/>
        <w:numPr>
          <w:ilvl w:val="0"/>
          <w:numId w:val="1"/>
        </w:numPr>
        <w:spacing w:line="465" w:lineRule="atLeast"/>
        <w:ind w:left="0"/>
        <w:rPr>
          <w:rFonts w:ascii="Helvetica" w:hAnsi="Helvetica" w:cs="宋体"/>
          <w:color w:val="3E3E3E"/>
          <w:kern w:val="0"/>
          <w:sz w:val="24"/>
          <w:szCs w:val="24"/>
        </w:rPr>
      </w:pPr>
      <w:r w:rsidRPr="00013203">
        <w:rPr>
          <w:rFonts w:ascii="微软雅黑" w:eastAsia="微软雅黑" w:hAnsi="微软雅黑" w:cs="宋体" w:hint="eastAsia"/>
          <w:color w:val="3E3E3E"/>
          <w:kern w:val="0"/>
          <w:sz w:val="24"/>
          <w:szCs w:val="24"/>
        </w:rPr>
        <w:t>学科评估基本原则：自愿申请、免费参评。学科评估非行政性、非强制性。减轻参评负担、鼓励积极参与。</w:t>
      </w:r>
    </w:p>
    <w:p w:rsidR="000778E1" w:rsidRPr="00013203" w:rsidRDefault="000778E1" w:rsidP="00013203">
      <w:pPr>
        <w:widowControl/>
        <w:numPr>
          <w:ilvl w:val="0"/>
          <w:numId w:val="1"/>
        </w:numPr>
        <w:spacing w:line="465" w:lineRule="atLeast"/>
        <w:ind w:left="0"/>
        <w:rPr>
          <w:rFonts w:ascii="Helvetica" w:hAnsi="Helvetica" w:cs="宋体"/>
          <w:color w:val="3E3E3E"/>
          <w:kern w:val="0"/>
          <w:sz w:val="24"/>
          <w:szCs w:val="24"/>
        </w:rPr>
      </w:pPr>
      <w:r w:rsidRPr="00013203">
        <w:rPr>
          <w:rFonts w:ascii="微软雅黑" w:eastAsia="微软雅黑" w:hAnsi="微软雅黑" w:cs="宋体" w:hint="eastAsia"/>
          <w:color w:val="3E3E3E"/>
          <w:kern w:val="0"/>
          <w:sz w:val="24"/>
          <w:szCs w:val="24"/>
        </w:rPr>
        <w:t>学科评估基本性质：选优择优、示范引领。“选优性评估”与“合格性班评估”在侧重点上有明显区别。合格性评估一般涉及办学过程、办学条件等方面的评价，其功能是政府教育资质审批的依据，一般为强制性。学科评估更注重成果、成效，功能是为社会提供学科质量状态信息。“示范引领”是指高水平学科发展状况分析相对于其它学科可以发挥示范引领作用。</w:t>
      </w:r>
    </w:p>
    <w:p w:rsidR="000778E1" w:rsidRPr="00013203" w:rsidRDefault="000778E1" w:rsidP="00013203">
      <w:pPr>
        <w:widowControl/>
        <w:numPr>
          <w:ilvl w:val="0"/>
          <w:numId w:val="1"/>
        </w:numPr>
        <w:spacing w:line="465" w:lineRule="atLeast"/>
        <w:ind w:left="0"/>
        <w:rPr>
          <w:rFonts w:ascii="Helvetica" w:hAnsi="Helvetica" w:cs="宋体"/>
          <w:color w:val="3E3E3E"/>
          <w:kern w:val="0"/>
          <w:sz w:val="24"/>
          <w:szCs w:val="24"/>
        </w:rPr>
      </w:pPr>
      <w:r w:rsidRPr="00013203">
        <w:rPr>
          <w:rFonts w:ascii="微软雅黑" w:eastAsia="微软雅黑" w:hAnsi="微软雅黑" w:cs="宋体" w:hint="eastAsia"/>
          <w:color w:val="3E3E3E"/>
          <w:kern w:val="0"/>
          <w:sz w:val="24"/>
          <w:szCs w:val="24"/>
        </w:rPr>
        <w:t>学科评估基本做法：科学严谨、公平公正、公开透明。以科学的精神和严谨的态度组织开展好学科评估；在参评机会、参评标准、参评程序、专家选择上；在学科间、层次间、领域间、地区间做到尽可能的公平公正；在确保国家信息安全的前提下能公开的尽量公开，能透明的尽量透明。</w:t>
      </w:r>
    </w:p>
    <w:p w:rsidR="000778E1" w:rsidRPr="00013203" w:rsidRDefault="000778E1" w:rsidP="00013203">
      <w:pPr>
        <w:widowControl/>
        <w:spacing w:line="384" w:lineRule="atLeast"/>
        <w:jc w:val="left"/>
        <w:rPr>
          <w:rFonts w:ascii="Helvetica" w:hAnsi="Helvetica" w:cs="宋体"/>
          <w:color w:val="3E3E3E"/>
          <w:kern w:val="0"/>
          <w:sz w:val="24"/>
          <w:szCs w:val="24"/>
        </w:rPr>
      </w:pPr>
    </w:p>
    <w:p w:rsidR="000778E1" w:rsidRPr="00013203" w:rsidRDefault="000778E1" w:rsidP="00013203">
      <w:pPr>
        <w:widowControl/>
        <w:spacing w:line="540" w:lineRule="atLeast"/>
        <w:jc w:val="left"/>
        <w:rPr>
          <w:rFonts w:ascii="Helvetica" w:hAnsi="Helvetica" w:cs="宋体"/>
          <w:color w:val="3E3E3E"/>
          <w:kern w:val="0"/>
          <w:sz w:val="24"/>
          <w:szCs w:val="24"/>
        </w:rPr>
      </w:pPr>
      <w:r w:rsidRPr="00013203">
        <w:rPr>
          <w:rFonts w:ascii="Helvetica" w:hAnsi="Helvetica" w:cs="宋体" w:hint="eastAsia"/>
          <w:b/>
          <w:bCs/>
          <w:color w:val="C00000"/>
          <w:kern w:val="0"/>
          <w:sz w:val="24"/>
          <w:szCs w:val="24"/>
        </w:rPr>
        <w:t>四问：第四轮学科评估有何改革创新？</w:t>
      </w:r>
    </w:p>
    <w:p w:rsidR="000778E1" w:rsidRPr="00013203" w:rsidRDefault="000778E1" w:rsidP="00013203">
      <w:pPr>
        <w:widowControl/>
        <w:spacing w:line="465" w:lineRule="atLeast"/>
        <w:ind w:firstLine="480"/>
        <w:rPr>
          <w:rFonts w:ascii="Helvetica" w:hAnsi="Helvetica" w:cs="宋体"/>
          <w:color w:val="3E3E3E"/>
          <w:kern w:val="0"/>
          <w:sz w:val="24"/>
          <w:szCs w:val="24"/>
        </w:rPr>
      </w:pPr>
      <w:r w:rsidRPr="00013203">
        <w:rPr>
          <w:rFonts w:ascii="微软雅黑" w:eastAsia="微软雅黑" w:hAnsi="微软雅黑" w:cs="宋体" w:hint="eastAsia"/>
          <w:color w:val="3E3E3E"/>
          <w:kern w:val="0"/>
          <w:sz w:val="24"/>
          <w:szCs w:val="24"/>
        </w:rPr>
        <w:t>答：</w:t>
      </w:r>
    </w:p>
    <w:p w:rsidR="000778E1" w:rsidRPr="00013203" w:rsidRDefault="000778E1" w:rsidP="00013203">
      <w:pPr>
        <w:widowControl/>
        <w:numPr>
          <w:ilvl w:val="0"/>
          <w:numId w:val="2"/>
        </w:numPr>
        <w:spacing w:line="465" w:lineRule="atLeast"/>
        <w:ind w:left="0"/>
        <w:rPr>
          <w:rFonts w:ascii="Helvetica" w:hAnsi="Helvetica" w:cs="宋体"/>
          <w:color w:val="3E3E3E"/>
          <w:kern w:val="0"/>
          <w:sz w:val="24"/>
          <w:szCs w:val="24"/>
        </w:rPr>
      </w:pPr>
      <w:r w:rsidRPr="00013203">
        <w:rPr>
          <w:rFonts w:ascii="微软雅黑" w:eastAsia="微软雅黑" w:hAnsi="微软雅黑" w:cs="宋体" w:hint="eastAsia"/>
          <w:color w:val="3E3E3E"/>
          <w:kern w:val="0"/>
          <w:sz w:val="24"/>
          <w:szCs w:val="24"/>
        </w:rPr>
        <w:t>指导思想：贯彻研究生教育综改精神，服务“实现研究生教育现代化”、“建设研究生教育强国”，服务国家和地方“双一流建设”战略发展需求。</w:t>
      </w:r>
    </w:p>
    <w:p w:rsidR="000778E1" w:rsidRPr="00013203" w:rsidRDefault="000778E1" w:rsidP="00013203">
      <w:pPr>
        <w:widowControl/>
        <w:numPr>
          <w:ilvl w:val="0"/>
          <w:numId w:val="2"/>
        </w:numPr>
        <w:spacing w:line="465" w:lineRule="atLeast"/>
        <w:ind w:left="0"/>
        <w:rPr>
          <w:rFonts w:ascii="Helvetica" w:hAnsi="Helvetica" w:cs="宋体"/>
          <w:color w:val="3E3E3E"/>
          <w:kern w:val="0"/>
          <w:sz w:val="24"/>
          <w:szCs w:val="24"/>
        </w:rPr>
      </w:pPr>
      <w:r w:rsidRPr="00013203">
        <w:rPr>
          <w:rFonts w:ascii="微软雅黑" w:eastAsia="微软雅黑" w:hAnsi="微软雅黑" w:cs="宋体" w:hint="eastAsia"/>
          <w:color w:val="3E3E3E"/>
          <w:kern w:val="0"/>
          <w:sz w:val="24"/>
          <w:szCs w:val="24"/>
        </w:rPr>
        <w:t>评估模式：继续坚持“自主开展、非行政性、自愿申请、免费参评”等基本原则。</w:t>
      </w:r>
    </w:p>
    <w:p w:rsidR="000778E1" w:rsidRPr="00013203" w:rsidRDefault="000778E1" w:rsidP="00013203">
      <w:pPr>
        <w:widowControl/>
        <w:numPr>
          <w:ilvl w:val="0"/>
          <w:numId w:val="2"/>
        </w:numPr>
        <w:spacing w:line="465" w:lineRule="atLeast"/>
        <w:ind w:left="0"/>
        <w:rPr>
          <w:rFonts w:ascii="Helvetica" w:hAnsi="Helvetica" w:cs="宋体"/>
          <w:color w:val="3E3E3E"/>
          <w:kern w:val="0"/>
          <w:sz w:val="24"/>
          <w:szCs w:val="24"/>
        </w:rPr>
      </w:pPr>
      <w:r w:rsidRPr="00013203">
        <w:rPr>
          <w:rFonts w:ascii="微软雅黑" w:eastAsia="微软雅黑" w:hAnsi="微软雅黑" w:cs="宋体" w:hint="eastAsia"/>
          <w:color w:val="3E3E3E"/>
          <w:kern w:val="0"/>
          <w:sz w:val="24"/>
          <w:szCs w:val="24"/>
        </w:rPr>
        <w:t>指标体系：坚持“质量、成效、特色、分类”基本导向。</w:t>
      </w:r>
    </w:p>
    <w:p w:rsidR="000778E1" w:rsidRPr="00013203" w:rsidRDefault="000778E1" w:rsidP="00013203">
      <w:pPr>
        <w:widowControl/>
        <w:numPr>
          <w:ilvl w:val="0"/>
          <w:numId w:val="2"/>
        </w:numPr>
        <w:spacing w:line="465" w:lineRule="atLeast"/>
        <w:ind w:left="0"/>
        <w:rPr>
          <w:rFonts w:ascii="Helvetica" w:hAnsi="Helvetica" w:cs="宋体"/>
          <w:color w:val="3E3E3E"/>
          <w:kern w:val="0"/>
          <w:sz w:val="24"/>
          <w:szCs w:val="24"/>
        </w:rPr>
      </w:pPr>
      <w:r w:rsidRPr="00013203">
        <w:rPr>
          <w:rFonts w:ascii="微软雅黑" w:eastAsia="微软雅黑" w:hAnsi="微软雅黑" w:cs="宋体" w:hint="eastAsia"/>
          <w:color w:val="3E3E3E"/>
          <w:kern w:val="0"/>
          <w:sz w:val="24"/>
          <w:szCs w:val="24"/>
        </w:rPr>
        <w:t>数据来源：加强与第三方数据提供商和有关部门密切合作，加大公共数据使用力度</w:t>
      </w:r>
    </w:p>
    <w:p w:rsidR="000778E1" w:rsidRPr="00013203" w:rsidRDefault="000778E1" w:rsidP="00013203">
      <w:pPr>
        <w:widowControl/>
        <w:numPr>
          <w:ilvl w:val="0"/>
          <w:numId w:val="2"/>
        </w:numPr>
        <w:spacing w:line="465" w:lineRule="atLeast"/>
        <w:ind w:left="0"/>
        <w:rPr>
          <w:rFonts w:ascii="Helvetica" w:hAnsi="Helvetica" w:cs="宋体"/>
          <w:color w:val="3E3E3E"/>
          <w:kern w:val="0"/>
          <w:sz w:val="24"/>
          <w:szCs w:val="24"/>
        </w:rPr>
      </w:pPr>
      <w:r w:rsidRPr="00013203">
        <w:rPr>
          <w:rFonts w:ascii="微软雅黑" w:eastAsia="微软雅黑" w:hAnsi="微软雅黑" w:cs="宋体" w:hint="eastAsia"/>
          <w:color w:val="3E3E3E"/>
          <w:kern w:val="0"/>
          <w:sz w:val="24"/>
          <w:szCs w:val="24"/>
        </w:rPr>
        <w:t>体系设计：</w:t>
      </w:r>
      <w:r w:rsidRPr="00013203">
        <w:rPr>
          <w:rFonts w:ascii="微软雅黑" w:eastAsia="微软雅黑" w:hAnsi="微软雅黑" w:cs="宋体"/>
          <w:color w:val="3E3E3E"/>
          <w:kern w:val="0"/>
          <w:sz w:val="24"/>
          <w:szCs w:val="24"/>
        </w:rPr>
        <w:t xml:space="preserve"> </w:t>
      </w:r>
      <w:r w:rsidRPr="00013203">
        <w:rPr>
          <w:rFonts w:ascii="微软雅黑" w:eastAsia="微软雅黑" w:hAnsi="微软雅黑" w:cs="宋体" w:hint="eastAsia"/>
          <w:color w:val="3E3E3E"/>
          <w:kern w:val="0"/>
          <w:sz w:val="24"/>
          <w:szCs w:val="24"/>
        </w:rPr>
        <w:t>保持原有四个一级指标基本框架不变，根据研究生教育综改精神，考虑服务“双一流建设”等新需求，对评估指标体系进行改进</w:t>
      </w:r>
    </w:p>
    <w:p w:rsidR="000778E1" w:rsidRPr="00013203" w:rsidRDefault="000778E1" w:rsidP="00013203">
      <w:pPr>
        <w:widowControl/>
        <w:spacing w:line="384" w:lineRule="atLeast"/>
        <w:jc w:val="left"/>
        <w:rPr>
          <w:rFonts w:ascii="Helvetica" w:hAnsi="Helvetica" w:cs="宋体"/>
          <w:color w:val="3E3E3E"/>
          <w:kern w:val="0"/>
          <w:sz w:val="24"/>
          <w:szCs w:val="24"/>
        </w:rPr>
      </w:pPr>
    </w:p>
    <w:p w:rsidR="000778E1" w:rsidRPr="00013203" w:rsidRDefault="000778E1" w:rsidP="00013203">
      <w:pPr>
        <w:widowControl/>
        <w:spacing w:line="540" w:lineRule="atLeast"/>
        <w:jc w:val="left"/>
        <w:rPr>
          <w:rFonts w:ascii="Helvetica" w:hAnsi="Helvetica" w:cs="宋体"/>
          <w:color w:val="3E3E3E"/>
          <w:kern w:val="0"/>
          <w:sz w:val="24"/>
          <w:szCs w:val="24"/>
        </w:rPr>
      </w:pPr>
      <w:r w:rsidRPr="00013203">
        <w:rPr>
          <w:rFonts w:ascii="Helvetica" w:hAnsi="Helvetica" w:cs="宋体" w:hint="eastAsia"/>
          <w:b/>
          <w:bCs/>
          <w:color w:val="C00000"/>
          <w:kern w:val="0"/>
          <w:sz w:val="24"/>
          <w:szCs w:val="24"/>
        </w:rPr>
        <w:t>五问：第四轮学科评估指标体系有哪些创新举措？</w:t>
      </w:r>
    </w:p>
    <w:p w:rsidR="000778E1" w:rsidRPr="00013203" w:rsidRDefault="000778E1" w:rsidP="00013203">
      <w:pPr>
        <w:widowControl/>
        <w:spacing w:line="465" w:lineRule="atLeast"/>
        <w:ind w:firstLine="480"/>
        <w:rPr>
          <w:rFonts w:ascii="Helvetica" w:hAnsi="Helvetica" w:cs="宋体"/>
          <w:color w:val="3E3E3E"/>
          <w:kern w:val="0"/>
          <w:sz w:val="24"/>
          <w:szCs w:val="24"/>
        </w:rPr>
      </w:pPr>
      <w:r w:rsidRPr="00013203">
        <w:rPr>
          <w:rFonts w:ascii="微软雅黑" w:eastAsia="微软雅黑" w:hAnsi="微软雅黑" w:cs="宋体" w:hint="eastAsia"/>
          <w:color w:val="3E3E3E"/>
          <w:kern w:val="0"/>
          <w:sz w:val="24"/>
          <w:szCs w:val="24"/>
        </w:rPr>
        <w:t>答：指标体系方面创新举措：</w:t>
      </w:r>
    </w:p>
    <w:p w:rsidR="000778E1" w:rsidRPr="00013203" w:rsidRDefault="000778E1" w:rsidP="00013203">
      <w:pPr>
        <w:widowControl/>
        <w:numPr>
          <w:ilvl w:val="0"/>
          <w:numId w:val="3"/>
        </w:numPr>
        <w:spacing w:line="465" w:lineRule="atLeast"/>
        <w:ind w:left="0"/>
        <w:rPr>
          <w:rFonts w:ascii="Helvetica" w:hAnsi="Helvetica" w:cs="宋体"/>
          <w:color w:val="3E3E3E"/>
          <w:kern w:val="0"/>
          <w:sz w:val="24"/>
          <w:szCs w:val="24"/>
        </w:rPr>
      </w:pPr>
      <w:r w:rsidRPr="00013203">
        <w:rPr>
          <w:rFonts w:ascii="微软雅黑" w:eastAsia="微软雅黑" w:hAnsi="微软雅黑" w:cs="宋体" w:hint="eastAsia"/>
          <w:color w:val="3E3E3E"/>
          <w:kern w:val="0"/>
          <w:sz w:val="24"/>
          <w:szCs w:val="24"/>
        </w:rPr>
        <w:t>淡化条件资源，突出成效产出。适度淡化“条件资源类”指标，更强调学科建设成果，改进师资队伍评价方法。克服以往单一的“以学术头衔评价学术水平”的片面性，改由列举“代表性骨干教师”，由专家综合考察师资队伍的水平、结构、国际化程度和可持续发展能力。</w:t>
      </w:r>
    </w:p>
    <w:p w:rsidR="000778E1" w:rsidRPr="00013203" w:rsidRDefault="000778E1" w:rsidP="00013203">
      <w:pPr>
        <w:widowControl/>
        <w:numPr>
          <w:ilvl w:val="0"/>
          <w:numId w:val="3"/>
        </w:numPr>
        <w:spacing w:line="465" w:lineRule="atLeast"/>
        <w:ind w:left="0"/>
        <w:rPr>
          <w:rFonts w:ascii="Helvetica" w:hAnsi="Helvetica" w:cs="宋体"/>
          <w:color w:val="3E3E3E"/>
          <w:kern w:val="0"/>
          <w:sz w:val="24"/>
          <w:szCs w:val="24"/>
        </w:rPr>
      </w:pPr>
      <w:r w:rsidRPr="00013203">
        <w:rPr>
          <w:rFonts w:ascii="微软雅黑" w:eastAsia="微软雅黑" w:hAnsi="微软雅黑" w:cs="宋体" w:hint="eastAsia"/>
          <w:color w:val="3E3E3E"/>
          <w:kern w:val="0"/>
          <w:sz w:val="24"/>
          <w:szCs w:val="24"/>
        </w:rPr>
        <w:t>把人才培养放在首位，构建“培养过程质量”、“在校生质量”、“毕业生质量”三维度评价模式。将创新创业成果纳入在校生质量考察指标。首次试点引入在校生和用人单位问卷调查，跟踪学生在学质量和毕业后“职业发展质量”，将评价学生质量的话语权扩展到“系统外”。</w:t>
      </w:r>
    </w:p>
    <w:p w:rsidR="000778E1" w:rsidRPr="00013203" w:rsidRDefault="000778E1" w:rsidP="00013203">
      <w:pPr>
        <w:widowControl/>
        <w:numPr>
          <w:ilvl w:val="0"/>
          <w:numId w:val="3"/>
        </w:numPr>
        <w:spacing w:line="465" w:lineRule="atLeast"/>
        <w:ind w:left="0"/>
        <w:rPr>
          <w:rFonts w:ascii="Helvetica" w:hAnsi="Helvetica" w:cs="宋体"/>
          <w:color w:val="3E3E3E"/>
          <w:kern w:val="0"/>
          <w:sz w:val="24"/>
          <w:szCs w:val="24"/>
        </w:rPr>
      </w:pPr>
      <w:r w:rsidRPr="00013203">
        <w:rPr>
          <w:rFonts w:ascii="微软雅黑" w:eastAsia="微软雅黑" w:hAnsi="微软雅黑" w:cs="宋体" w:hint="eastAsia"/>
          <w:color w:val="3E3E3E"/>
          <w:kern w:val="0"/>
          <w:sz w:val="24"/>
          <w:szCs w:val="24"/>
        </w:rPr>
        <w:t>优化科学研究水平评估，完善学术论文评价。改进“</w:t>
      </w:r>
      <w:r w:rsidRPr="00013203">
        <w:rPr>
          <w:rFonts w:ascii="微软雅黑" w:eastAsia="微软雅黑" w:hAnsi="微软雅黑" w:cs="宋体"/>
          <w:color w:val="3E3E3E"/>
          <w:kern w:val="0"/>
          <w:sz w:val="24"/>
          <w:szCs w:val="24"/>
        </w:rPr>
        <w:t>ESI</w:t>
      </w:r>
      <w:r w:rsidRPr="00013203">
        <w:rPr>
          <w:rFonts w:ascii="微软雅黑" w:eastAsia="微软雅黑" w:hAnsi="微软雅黑" w:cs="宋体" w:hint="eastAsia"/>
          <w:color w:val="3E3E3E"/>
          <w:kern w:val="0"/>
          <w:sz w:val="24"/>
          <w:szCs w:val="24"/>
        </w:rPr>
        <w:t>高被引论文”，打造“中国版</w:t>
      </w:r>
      <w:r w:rsidRPr="00013203">
        <w:rPr>
          <w:rFonts w:ascii="微软雅黑" w:eastAsia="微软雅黑" w:hAnsi="微软雅黑" w:cs="宋体"/>
          <w:color w:val="3E3E3E"/>
          <w:kern w:val="0"/>
          <w:sz w:val="24"/>
          <w:szCs w:val="24"/>
        </w:rPr>
        <w:t>ESI</w:t>
      </w:r>
      <w:r w:rsidRPr="00013203">
        <w:rPr>
          <w:rFonts w:ascii="微软雅黑" w:eastAsia="微软雅黑" w:hAnsi="微软雅黑" w:cs="宋体" w:hint="eastAsia"/>
          <w:color w:val="3E3E3E"/>
          <w:kern w:val="0"/>
          <w:sz w:val="24"/>
          <w:szCs w:val="24"/>
        </w:rPr>
        <w:t>高被引论文”品牌，实现更加科学的评价。将“</w:t>
      </w:r>
      <w:r w:rsidRPr="00013203">
        <w:rPr>
          <w:rFonts w:ascii="微软雅黑" w:eastAsia="微软雅黑" w:hAnsi="微软雅黑" w:cs="宋体"/>
          <w:color w:val="3E3E3E"/>
          <w:kern w:val="0"/>
          <w:sz w:val="24"/>
          <w:szCs w:val="24"/>
        </w:rPr>
        <w:t>ESI</w:t>
      </w:r>
      <w:r w:rsidRPr="00013203">
        <w:rPr>
          <w:rFonts w:ascii="微软雅黑" w:eastAsia="微软雅黑" w:hAnsi="微软雅黑" w:cs="宋体" w:hint="eastAsia"/>
          <w:color w:val="3E3E3E"/>
          <w:kern w:val="0"/>
          <w:sz w:val="24"/>
          <w:szCs w:val="24"/>
        </w:rPr>
        <w:t>学科分类”与“中国学科目录”相对应</w:t>
      </w:r>
      <w:r w:rsidRPr="00013203">
        <w:rPr>
          <w:rFonts w:ascii="微软雅黑" w:eastAsia="微软雅黑" w:hAnsi="微软雅黑" w:cs="宋体"/>
          <w:color w:val="3E3E3E"/>
          <w:kern w:val="0"/>
          <w:sz w:val="24"/>
          <w:szCs w:val="24"/>
        </w:rPr>
        <w:t>;</w:t>
      </w:r>
      <w:r w:rsidRPr="00013203">
        <w:rPr>
          <w:rFonts w:ascii="微软雅黑" w:eastAsia="微软雅黑" w:hAnsi="微软雅黑" w:cs="宋体" w:hint="eastAsia"/>
          <w:color w:val="3E3E3E"/>
          <w:kern w:val="0"/>
          <w:sz w:val="24"/>
          <w:szCs w:val="24"/>
        </w:rPr>
        <w:t>将</w:t>
      </w:r>
      <w:r w:rsidRPr="00013203">
        <w:rPr>
          <w:rFonts w:ascii="微软雅黑" w:eastAsia="微软雅黑" w:hAnsi="微软雅黑" w:cs="宋体"/>
          <w:color w:val="3E3E3E"/>
          <w:kern w:val="0"/>
          <w:sz w:val="24"/>
          <w:szCs w:val="24"/>
        </w:rPr>
        <w:t>ESI</w:t>
      </w:r>
      <w:r w:rsidRPr="00013203">
        <w:rPr>
          <w:rFonts w:ascii="微软雅黑" w:eastAsia="微软雅黑" w:hAnsi="微软雅黑" w:cs="宋体" w:hint="eastAsia"/>
          <w:color w:val="3E3E3E"/>
          <w:kern w:val="0"/>
          <w:sz w:val="24"/>
          <w:szCs w:val="24"/>
        </w:rPr>
        <w:t>的前</w:t>
      </w:r>
      <w:r w:rsidRPr="00013203">
        <w:rPr>
          <w:rFonts w:ascii="微软雅黑" w:eastAsia="微软雅黑" w:hAnsi="微软雅黑" w:cs="宋体"/>
          <w:color w:val="3E3E3E"/>
          <w:kern w:val="0"/>
          <w:sz w:val="24"/>
          <w:szCs w:val="24"/>
        </w:rPr>
        <w:t>1%</w:t>
      </w:r>
      <w:r w:rsidRPr="00013203">
        <w:rPr>
          <w:rFonts w:ascii="微软雅黑" w:eastAsia="微软雅黑" w:hAnsi="微软雅黑" w:cs="宋体" w:hint="eastAsia"/>
          <w:color w:val="3E3E3E"/>
          <w:kern w:val="0"/>
          <w:sz w:val="24"/>
          <w:szCs w:val="24"/>
        </w:rPr>
        <w:t>统计范围扩展到前</w:t>
      </w:r>
      <w:r w:rsidRPr="00013203">
        <w:rPr>
          <w:rFonts w:ascii="Î¢ÈíÑÅºÚ Western" w:eastAsia="微软雅黑" w:hAnsi="Î¢ÈíÑÅºÚ Western" w:cs="宋体"/>
          <w:color w:val="3E3E3E"/>
          <w:kern w:val="0"/>
          <w:sz w:val="24"/>
          <w:szCs w:val="24"/>
        </w:rPr>
        <w:t>3%.——</w:t>
      </w:r>
      <w:r w:rsidRPr="00013203">
        <w:rPr>
          <w:rFonts w:ascii="微软雅黑" w:eastAsia="微软雅黑" w:hAnsi="微软雅黑" w:cs="宋体" w:hint="eastAsia"/>
          <w:color w:val="3E3E3E"/>
          <w:kern w:val="0"/>
          <w:sz w:val="24"/>
          <w:szCs w:val="24"/>
        </w:rPr>
        <w:t>为学术论文质量的定量评价注入中国元素，强化中国论文评价话语权。</w:t>
      </w:r>
    </w:p>
    <w:p w:rsidR="000778E1" w:rsidRPr="00013203" w:rsidRDefault="000778E1" w:rsidP="00013203">
      <w:pPr>
        <w:widowControl/>
        <w:numPr>
          <w:ilvl w:val="0"/>
          <w:numId w:val="3"/>
        </w:numPr>
        <w:spacing w:line="465" w:lineRule="atLeast"/>
        <w:ind w:left="0"/>
        <w:rPr>
          <w:rFonts w:ascii="Helvetica" w:hAnsi="Helvetica" w:cs="宋体"/>
          <w:color w:val="3E3E3E"/>
          <w:kern w:val="0"/>
          <w:sz w:val="24"/>
          <w:szCs w:val="24"/>
        </w:rPr>
      </w:pPr>
      <w:r w:rsidRPr="00013203">
        <w:rPr>
          <w:rFonts w:ascii="微软雅黑" w:eastAsia="微软雅黑" w:hAnsi="微软雅黑" w:cs="宋体" w:hint="eastAsia"/>
          <w:color w:val="3E3E3E"/>
          <w:kern w:val="0"/>
          <w:sz w:val="24"/>
          <w:szCs w:val="24"/>
        </w:rPr>
        <w:t>优化科学研究评估，完善学术论文评价。落实五部委关于“论文评价和期刊评价适度分离”精神，大力推动建立中国版“顶级期刊”目录，落实国家“扶持优秀中文期刊”精神，要求“代表性论文”和“</w:t>
      </w:r>
      <w:r w:rsidRPr="00013203">
        <w:rPr>
          <w:rFonts w:ascii="微软雅黑" w:eastAsia="微软雅黑" w:hAnsi="微软雅黑" w:cs="宋体"/>
          <w:color w:val="3E3E3E"/>
          <w:kern w:val="0"/>
          <w:sz w:val="24"/>
          <w:szCs w:val="24"/>
        </w:rPr>
        <w:t>A</w:t>
      </w:r>
      <w:r w:rsidRPr="00013203">
        <w:rPr>
          <w:rFonts w:ascii="微软雅黑" w:eastAsia="微软雅黑" w:hAnsi="微软雅黑" w:cs="宋体" w:hint="eastAsia"/>
          <w:color w:val="3E3E3E"/>
          <w:kern w:val="0"/>
          <w:sz w:val="24"/>
          <w:szCs w:val="24"/>
        </w:rPr>
        <w:t>类期刊”中关注一定比例的中文期刊，在“代表性论文”中增加考察“结构质量”，限定每位教师只能填写一定数量的代表性论文。</w:t>
      </w:r>
    </w:p>
    <w:p w:rsidR="000778E1" w:rsidRPr="00013203" w:rsidRDefault="000778E1" w:rsidP="00013203">
      <w:pPr>
        <w:widowControl/>
        <w:numPr>
          <w:ilvl w:val="0"/>
          <w:numId w:val="3"/>
        </w:numPr>
        <w:spacing w:line="465" w:lineRule="atLeast"/>
        <w:ind w:left="0"/>
        <w:rPr>
          <w:rFonts w:ascii="Helvetica" w:hAnsi="Helvetica" w:cs="宋体"/>
          <w:color w:val="3E3E3E"/>
          <w:kern w:val="0"/>
          <w:sz w:val="24"/>
          <w:szCs w:val="24"/>
        </w:rPr>
      </w:pPr>
      <w:r w:rsidRPr="00013203">
        <w:rPr>
          <w:rFonts w:ascii="微软雅黑" w:eastAsia="微软雅黑" w:hAnsi="微软雅黑" w:cs="宋体" w:hint="eastAsia"/>
          <w:color w:val="3E3E3E"/>
          <w:kern w:val="0"/>
          <w:sz w:val="24"/>
          <w:szCs w:val="24"/>
        </w:rPr>
        <w:t>丰富社会声誉评价内涵。增设“社会服务特色与贡献”指标，采用“代表性案例”评价，体现学科对区域经济社会发展做出的贡献。</w:t>
      </w:r>
    </w:p>
    <w:p w:rsidR="000778E1" w:rsidRPr="00013203" w:rsidRDefault="000778E1" w:rsidP="00013203">
      <w:pPr>
        <w:widowControl/>
        <w:numPr>
          <w:ilvl w:val="0"/>
          <w:numId w:val="3"/>
        </w:numPr>
        <w:spacing w:line="465" w:lineRule="atLeast"/>
        <w:ind w:left="0"/>
        <w:rPr>
          <w:rFonts w:ascii="Helvetica" w:hAnsi="Helvetica" w:cs="宋体"/>
          <w:color w:val="3E3E3E"/>
          <w:kern w:val="0"/>
          <w:sz w:val="24"/>
          <w:szCs w:val="24"/>
        </w:rPr>
      </w:pPr>
      <w:r w:rsidRPr="00013203">
        <w:rPr>
          <w:rFonts w:ascii="微软雅黑" w:eastAsia="微软雅黑" w:hAnsi="微软雅黑" w:cs="宋体" w:hint="eastAsia"/>
          <w:color w:val="3E3E3E"/>
          <w:kern w:val="0"/>
          <w:sz w:val="24"/>
          <w:szCs w:val="24"/>
        </w:rPr>
        <w:t>进一步细化指标体系分类，强化分类评估。将人文学科与社会科学分列，将理学、工学、农学、医学分列。指标体系由第三轮时的</w:t>
      </w:r>
      <w:r w:rsidRPr="00013203">
        <w:rPr>
          <w:rFonts w:ascii="微软雅黑" w:eastAsia="微软雅黑" w:hAnsi="微软雅黑" w:cs="宋体"/>
          <w:color w:val="3E3E3E"/>
          <w:kern w:val="0"/>
          <w:sz w:val="24"/>
          <w:szCs w:val="24"/>
        </w:rPr>
        <w:t>7</w:t>
      </w:r>
      <w:r w:rsidRPr="00013203">
        <w:rPr>
          <w:rFonts w:ascii="微软雅黑" w:eastAsia="微软雅黑" w:hAnsi="微软雅黑" w:cs="宋体" w:hint="eastAsia"/>
          <w:color w:val="3E3E3E"/>
          <w:kern w:val="0"/>
          <w:sz w:val="24"/>
          <w:szCs w:val="24"/>
        </w:rPr>
        <w:t>类拓展到</w:t>
      </w:r>
      <w:r w:rsidRPr="00013203">
        <w:rPr>
          <w:rFonts w:ascii="微软雅黑" w:eastAsia="微软雅黑" w:hAnsi="微软雅黑" w:cs="宋体"/>
          <w:color w:val="3E3E3E"/>
          <w:kern w:val="0"/>
          <w:sz w:val="24"/>
          <w:szCs w:val="24"/>
        </w:rPr>
        <w:t>9</w:t>
      </w:r>
      <w:r w:rsidRPr="00013203">
        <w:rPr>
          <w:rFonts w:ascii="微软雅黑" w:eastAsia="微软雅黑" w:hAnsi="微软雅黑" w:cs="宋体" w:hint="eastAsia"/>
          <w:color w:val="3E3E3E"/>
          <w:kern w:val="0"/>
          <w:sz w:val="24"/>
          <w:szCs w:val="24"/>
        </w:rPr>
        <w:t>类，以体现学科特色。</w:t>
      </w:r>
    </w:p>
    <w:p w:rsidR="000778E1" w:rsidRPr="00013203" w:rsidRDefault="000778E1" w:rsidP="00013203">
      <w:pPr>
        <w:widowControl/>
        <w:spacing w:line="384" w:lineRule="atLeast"/>
        <w:jc w:val="left"/>
        <w:rPr>
          <w:rFonts w:ascii="Helvetica" w:hAnsi="Helvetica" w:cs="宋体"/>
          <w:color w:val="3E3E3E"/>
          <w:kern w:val="0"/>
          <w:sz w:val="24"/>
          <w:szCs w:val="24"/>
        </w:rPr>
      </w:pPr>
    </w:p>
    <w:p w:rsidR="000778E1" w:rsidRPr="00013203" w:rsidRDefault="000778E1" w:rsidP="00013203">
      <w:pPr>
        <w:widowControl/>
        <w:spacing w:line="540" w:lineRule="atLeast"/>
        <w:jc w:val="left"/>
        <w:rPr>
          <w:rFonts w:ascii="Helvetica" w:hAnsi="Helvetica" w:cs="宋体"/>
          <w:color w:val="3E3E3E"/>
          <w:kern w:val="0"/>
          <w:sz w:val="24"/>
          <w:szCs w:val="24"/>
        </w:rPr>
      </w:pPr>
      <w:r w:rsidRPr="00013203">
        <w:rPr>
          <w:rFonts w:ascii="Helvetica" w:hAnsi="Helvetica" w:cs="宋体" w:hint="eastAsia"/>
          <w:b/>
          <w:bCs/>
          <w:color w:val="C00000"/>
          <w:kern w:val="0"/>
          <w:sz w:val="24"/>
          <w:szCs w:val="24"/>
        </w:rPr>
        <w:t>六问：第四轮学科评估指标体系评估模式方面有何举措？</w:t>
      </w:r>
    </w:p>
    <w:p w:rsidR="000778E1" w:rsidRPr="00013203" w:rsidRDefault="000778E1" w:rsidP="00013203">
      <w:pPr>
        <w:widowControl/>
        <w:spacing w:line="465" w:lineRule="atLeast"/>
        <w:ind w:firstLine="480"/>
        <w:rPr>
          <w:rFonts w:ascii="Helvetica" w:hAnsi="Helvetica" w:cs="宋体"/>
          <w:color w:val="3E3E3E"/>
          <w:kern w:val="0"/>
          <w:sz w:val="24"/>
          <w:szCs w:val="24"/>
        </w:rPr>
      </w:pPr>
      <w:r w:rsidRPr="00013203">
        <w:rPr>
          <w:rFonts w:ascii="微软雅黑" w:eastAsia="微软雅黑" w:hAnsi="微软雅黑" w:cs="宋体" w:hint="eastAsia"/>
          <w:color w:val="3E3E3E"/>
          <w:kern w:val="0"/>
          <w:sz w:val="24"/>
          <w:szCs w:val="24"/>
        </w:rPr>
        <w:t>答：</w:t>
      </w:r>
    </w:p>
    <w:p w:rsidR="000778E1" w:rsidRPr="00013203" w:rsidRDefault="000778E1" w:rsidP="00013203">
      <w:pPr>
        <w:widowControl/>
        <w:numPr>
          <w:ilvl w:val="0"/>
          <w:numId w:val="4"/>
        </w:numPr>
        <w:spacing w:line="465" w:lineRule="atLeast"/>
        <w:ind w:left="0"/>
        <w:rPr>
          <w:rFonts w:ascii="Helvetica" w:hAnsi="Helvetica" w:cs="宋体"/>
          <w:color w:val="3E3E3E"/>
          <w:kern w:val="0"/>
          <w:sz w:val="24"/>
          <w:szCs w:val="24"/>
        </w:rPr>
      </w:pPr>
      <w:r w:rsidRPr="00013203">
        <w:rPr>
          <w:rFonts w:ascii="微软雅黑" w:eastAsia="微软雅黑" w:hAnsi="微软雅黑" w:cs="宋体" w:hint="eastAsia"/>
          <w:color w:val="3E3E3E"/>
          <w:kern w:val="0"/>
          <w:sz w:val="24"/>
          <w:szCs w:val="24"/>
        </w:rPr>
        <w:t>科学设置参评规则，进一步解决材料不合理整合问题，真实反映学科水平。强化</w:t>
      </w:r>
      <w:r w:rsidRPr="00013203">
        <w:rPr>
          <w:rFonts w:ascii="微软雅黑" w:eastAsia="微软雅黑" w:hAnsi="微软雅黑" w:cs="宋体"/>
          <w:color w:val="3E3E3E"/>
          <w:kern w:val="0"/>
          <w:sz w:val="24"/>
          <w:szCs w:val="24"/>
        </w:rPr>
        <w:t> </w:t>
      </w:r>
      <w:r w:rsidRPr="00013203">
        <w:rPr>
          <w:rFonts w:ascii="微软雅黑" w:eastAsia="微软雅黑" w:hAnsi="微软雅黑" w:cs="宋体" w:hint="eastAsia"/>
          <w:color w:val="3E3E3E"/>
          <w:kern w:val="0"/>
          <w:sz w:val="24"/>
          <w:szCs w:val="24"/>
        </w:rPr>
        <w:t>“绑定参评”</w:t>
      </w:r>
      <w:r w:rsidRPr="00013203">
        <w:rPr>
          <w:rFonts w:ascii="微软雅黑" w:eastAsia="微软雅黑" w:hAnsi="微软雅黑" w:cs="宋体"/>
          <w:color w:val="3E3E3E"/>
          <w:kern w:val="0"/>
          <w:sz w:val="24"/>
          <w:szCs w:val="24"/>
        </w:rPr>
        <w:t xml:space="preserve"> </w:t>
      </w:r>
      <w:r w:rsidRPr="00013203">
        <w:rPr>
          <w:rFonts w:ascii="微软雅黑" w:eastAsia="微软雅黑" w:hAnsi="微软雅黑" w:cs="宋体" w:hint="eastAsia"/>
          <w:color w:val="3E3E3E"/>
          <w:kern w:val="0"/>
          <w:sz w:val="24"/>
          <w:szCs w:val="24"/>
        </w:rPr>
        <w:t>的做法。对全国</w:t>
      </w:r>
      <w:r w:rsidRPr="00013203">
        <w:rPr>
          <w:rFonts w:ascii="微软雅黑" w:eastAsia="微软雅黑" w:hAnsi="微软雅黑" w:cs="宋体"/>
          <w:color w:val="3E3E3E"/>
          <w:kern w:val="0"/>
          <w:sz w:val="24"/>
          <w:szCs w:val="24"/>
        </w:rPr>
        <w:t>400</w:t>
      </w:r>
      <w:r w:rsidRPr="00013203">
        <w:rPr>
          <w:rFonts w:ascii="微软雅黑" w:eastAsia="微软雅黑" w:hAnsi="微软雅黑" w:cs="宋体" w:hint="eastAsia"/>
          <w:color w:val="3E3E3E"/>
          <w:kern w:val="0"/>
          <w:sz w:val="24"/>
          <w:szCs w:val="24"/>
        </w:rPr>
        <w:t>多所硕士及以上研究生培养单位进行了两轮网络问卷调查，形成“绑定参评”方案。</w:t>
      </w:r>
    </w:p>
    <w:p w:rsidR="000778E1" w:rsidRPr="00013203" w:rsidRDefault="000778E1" w:rsidP="00013203">
      <w:pPr>
        <w:widowControl/>
        <w:numPr>
          <w:ilvl w:val="0"/>
          <w:numId w:val="4"/>
        </w:numPr>
        <w:spacing w:line="465" w:lineRule="atLeast"/>
        <w:ind w:left="0"/>
        <w:rPr>
          <w:rFonts w:ascii="Helvetica" w:hAnsi="Helvetica" w:cs="宋体"/>
          <w:color w:val="3E3E3E"/>
          <w:kern w:val="0"/>
          <w:sz w:val="24"/>
          <w:szCs w:val="24"/>
        </w:rPr>
      </w:pPr>
      <w:r w:rsidRPr="00013203">
        <w:rPr>
          <w:rFonts w:ascii="微软雅黑" w:eastAsia="微软雅黑" w:hAnsi="微软雅黑" w:cs="宋体" w:hint="eastAsia"/>
          <w:color w:val="3E3E3E"/>
          <w:kern w:val="0"/>
          <w:sz w:val="24"/>
          <w:szCs w:val="24"/>
        </w:rPr>
        <w:t>完善成果归属原则。对于教师和成果的单位归属，教师按照人事关系确定，成果按照“署名单位</w:t>
      </w:r>
      <w:r w:rsidRPr="00013203">
        <w:rPr>
          <w:rFonts w:ascii="微软雅黑" w:eastAsia="微软雅黑" w:hAnsi="微软雅黑" w:cs="宋体"/>
          <w:color w:val="3E3E3E"/>
          <w:kern w:val="0"/>
          <w:sz w:val="24"/>
          <w:szCs w:val="24"/>
        </w:rPr>
        <w:t>/</w:t>
      </w:r>
      <w:r w:rsidRPr="00013203">
        <w:rPr>
          <w:rFonts w:ascii="微软雅黑" w:eastAsia="微软雅黑" w:hAnsi="微软雅黑" w:cs="宋体" w:hint="eastAsia"/>
          <w:color w:val="3E3E3E"/>
          <w:kern w:val="0"/>
          <w:sz w:val="24"/>
          <w:szCs w:val="24"/>
        </w:rPr>
        <w:t>产权单位”划分，鼓励学科交叉合作，对于“跨学科”的成果，可以同时在多个学科填写；同一教师在不同学科取得的成果也可以分别填写在不同学科。</w:t>
      </w:r>
    </w:p>
    <w:p w:rsidR="000778E1" w:rsidRPr="00013203" w:rsidRDefault="000778E1" w:rsidP="00013203">
      <w:pPr>
        <w:widowControl/>
        <w:numPr>
          <w:ilvl w:val="0"/>
          <w:numId w:val="4"/>
        </w:numPr>
        <w:spacing w:line="465" w:lineRule="atLeast"/>
        <w:ind w:left="0"/>
        <w:rPr>
          <w:rFonts w:ascii="Helvetica" w:hAnsi="Helvetica" w:cs="宋体"/>
          <w:color w:val="3E3E3E"/>
          <w:kern w:val="0"/>
          <w:sz w:val="24"/>
          <w:szCs w:val="24"/>
        </w:rPr>
      </w:pPr>
      <w:r w:rsidRPr="00013203">
        <w:rPr>
          <w:rFonts w:ascii="微软雅黑" w:eastAsia="微软雅黑" w:hAnsi="微软雅黑" w:cs="宋体" w:hint="eastAsia"/>
          <w:color w:val="3E3E3E"/>
          <w:kern w:val="0"/>
          <w:sz w:val="24"/>
          <w:szCs w:val="24"/>
        </w:rPr>
        <w:t>创新结果发布方式。结果产生：精确统计，聚类分档，全面分析。公布方式：淡化名次，探索多维度公布。</w:t>
      </w:r>
    </w:p>
    <w:p w:rsidR="000778E1" w:rsidRPr="00013203" w:rsidRDefault="000778E1" w:rsidP="00013203">
      <w:pPr>
        <w:widowControl/>
        <w:numPr>
          <w:ilvl w:val="0"/>
          <w:numId w:val="4"/>
        </w:numPr>
        <w:spacing w:line="465" w:lineRule="atLeast"/>
        <w:ind w:left="0"/>
        <w:rPr>
          <w:rFonts w:ascii="Helvetica" w:hAnsi="Helvetica" w:cs="宋体"/>
          <w:color w:val="3E3E3E"/>
          <w:kern w:val="0"/>
          <w:sz w:val="24"/>
          <w:szCs w:val="24"/>
        </w:rPr>
      </w:pPr>
      <w:r w:rsidRPr="00013203">
        <w:rPr>
          <w:rFonts w:ascii="微软雅黑" w:eastAsia="微软雅黑" w:hAnsi="微软雅黑" w:cs="宋体" w:hint="eastAsia"/>
          <w:color w:val="3E3E3E"/>
          <w:kern w:val="0"/>
          <w:sz w:val="24"/>
          <w:szCs w:val="24"/>
        </w:rPr>
        <w:t>完善后期数据服务。为中央和地方教育行政主管部门、学位授予单位、所有参评学科按照“自愿定制、有偿服务”的原则提供各级各类《学科发展水平质量监测报告》</w:t>
      </w:r>
    </w:p>
    <w:p w:rsidR="000778E1" w:rsidRPr="00013203" w:rsidRDefault="000778E1" w:rsidP="00013203">
      <w:pPr>
        <w:widowControl/>
        <w:spacing w:line="384" w:lineRule="atLeast"/>
        <w:jc w:val="left"/>
        <w:rPr>
          <w:rFonts w:ascii="Helvetica" w:hAnsi="Helvetica" w:cs="宋体"/>
          <w:color w:val="3E3E3E"/>
          <w:kern w:val="0"/>
          <w:sz w:val="24"/>
          <w:szCs w:val="24"/>
        </w:rPr>
      </w:pPr>
    </w:p>
    <w:p w:rsidR="000778E1" w:rsidRPr="00013203" w:rsidRDefault="000778E1" w:rsidP="00013203">
      <w:pPr>
        <w:widowControl/>
        <w:spacing w:line="540" w:lineRule="atLeast"/>
        <w:jc w:val="left"/>
        <w:rPr>
          <w:rFonts w:ascii="Helvetica" w:hAnsi="Helvetica" w:cs="宋体"/>
          <w:color w:val="3E3E3E"/>
          <w:kern w:val="0"/>
          <w:sz w:val="24"/>
          <w:szCs w:val="24"/>
        </w:rPr>
      </w:pPr>
      <w:r w:rsidRPr="00013203">
        <w:rPr>
          <w:rFonts w:ascii="Helvetica" w:hAnsi="Helvetica" w:cs="宋体" w:hint="eastAsia"/>
          <w:b/>
          <w:bCs/>
          <w:color w:val="C00000"/>
          <w:kern w:val="0"/>
          <w:sz w:val="24"/>
          <w:szCs w:val="24"/>
        </w:rPr>
        <w:t>七问：学位中心的第四轮学科评估范围是什么？</w:t>
      </w:r>
    </w:p>
    <w:p w:rsidR="000778E1" w:rsidRPr="00013203" w:rsidRDefault="000778E1" w:rsidP="00013203">
      <w:pPr>
        <w:widowControl/>
        <w:spacing w:line="465" w:lineRule="atLeast"/>
        <w:ind w:firstLine="480"/>
        <w:rPr>
          <w:rFonts w:ascii="Helvetica" w:hAnsi="Helvetica" w:cs="宋体"/>
          <w:color w:val="3E3E3E"/>
          <w:kern w:val="0"/>
          <w:sz w:val="24"/>
          <w:szCs w:val="24"/>
        </w:rPr>
      </w:pPr>
      <w:r w:rsidRPr="00013203">
        <w:rPr>
          <w:rFonts w:ascii="微软雅黑" w:eastAsia="微软雅黑" w:hAnsi="微软雅黑" w:cs="宋体" w:hint="eastAsia"/>
          <w:b/>
          <w:bCs/>
          <w:color w:val="3E3E3E"/>
          <w:kern w:val="0"/>
          <w:sz w:val="24"/>
          <w:szCs w:val="24"/>
        </w:rPr>
        <w:t>答：</w:t>
      </w:r>
      <w:r w:rsidRPr="00013203">
        <w:rPr>
          <w:rFonts w:ascii="微软雅黑" w:eastAsia="微软雅黑" w:hAnsi="微软雅黑" w:cs="宋体"/>
          <w:color w:val="3E3E3E"/>
          <w:kern w:val="0"/>
          <w:sz w:val="24"/>
          <w:szCs w:val="24"/>
        </w:rPr>
        <w:t> </w:t>
      </w:r>
      <w:r w:rsidRPr="00013203">
        <w:rPr>
          <w:rFonts w:ascii="微软雅黑" w:eastAsia="微软雅黑" w:hAnsi="微软雅黑" w:cs="宋体" w:hint="eastAsia"/>
          <w:b/>
          <w:bCs/>
          <w:color w:val="3E3E3E"/>
          <w:kern w:val="0"/>
          <w:sz w:val="24"/>
          <w:szCs w:val="24"/>
        </w:rPr>
        <w:t>学科评估的评估范围</w:t>
      </w:r>
      <w:r w:rsidRPr="00013203">
        <w:rPr>
          <w:rFonts w:ascii="微软雅黑" w:eastAsia="微软雅黑" w:hAnsi="微软雅黑" w:cs="宋体" w:hint="eastAsia"/>
          <w:color w:val="3E3E3E"/>
          <w:kern w:val="0"/>
          <w:sz w:val="24"/>
          <w:szCs w:val="24"/>
        </w:rPr>
        <w:t>是依据学科目录中的一级学科进行。其中，军事学门类所属的</w:t>
      </w:r>
      <w:r w:rsidRPr="00013203">
        <w:rPr>
          <w:rFonts w:ascii="微软雅黑" w:eastAsia="微软雅黑" w:hAnsi="微软雅黑" w:cs="宋体"/>
          <w:color w:val="3E3E3E"/>
          <w:kern w:val="0"/>
          <w:sz w:val="24"/>
          <w:szCs w:val="24"/>
        </w:rPr>
        <w:t>10</w:t>
      </w:r>
      <w:r w:rsidRPr="00013203">
        <w:rPr>
          <w:rFonts w:ascii="微软雅黑" w:eastAsia="微软雅黑" w:hAnsi="微软雅黑" w:cs="宋体" w:hint="eastAsia"/>
          <w:color w:val="3E3E3E"/>
          <w:kern w:val="0"/>
          <w:sz w:val="24"/>
          <w:szCs w:val="24"/>
        </w:rPr>
        <w:t>个一级学科，“公安学”、“公安技术”、“生物工程”、“医学技术”、“特种医学”等</w:t>
      </w:r>
      <w:r w:rsidRPr="00013203">
        <w:rPr>
          <w:rFonts w:ascii="微软雅黑" w:eastAsia="微软雅黑" w:hAnsi="微软雅黑" w:cs="宋体"/>
          <w:color w:val="3E3E3E"/>
          <w:kern w:val="0"/>
          <w:sz w:val="24"/>
          <w:szCs w:val="24"/>
        </w:rPr>
        <w:t>5</w:t>
      </w:r>
      <w:r w:rsidRPr="00013203">
        <w:rPr>
          <w:rFonts w:ascii="微软雅黑" w:eastAsia="微软雅黑" w:hAnsi="微软雅黑" w:cs="宋体" w:hint="eastAsia"/>
          <w:color w:val="3E3E3E"/>
          <w:kern w:val="0"/>
          <w:sz w:val="24"/>
          <w:szCs w:val="24"/>
        </w:rPr>
        <w:t>个学位授权点较少的一级学科，以及新设置的“网络空间安全”一级学科暂不列入本次评估范围。本轮评估共在</w:t>
      </w:r>
      <w:r w:rsidRPr="00013203">
        <w:rPr>
          <w:rFonts w:ascii="微软雅黑" w:eastAsia="微软雅黑" w:hAnsi="微软雅黑" w:cs="宋体"/>
          <w:color w:val="3E3E3E"/>
          <w:kern w:val="0"/>
          <w:sz w:val="24"/>
          <w:szCs w:val="24"/>
        </w:rPr>
        <w:t>95</w:t>
      </w:r>
      <w:r w:rsidRPr="00013203">
        <w:rPr>
          <w:rFonts w:ascii="微软雅黑" w:eastAsia="微软雅黑" w:hAnsi="微软雅黑" w:cs="宋体" w:hint="eastAsia"/>
          <w:color w:val="3E3E3E"/>
          <w:kern w:val="0"/>
          <w:sz w:val="24"/>
          <w:szCs w:val="24"/>
        </w:rPr>
        <w:t>个一级学科范围内进行。</w:t>
      </w:r>
    </w:p>
    <w:p w:rsidR="000778E1" w:rsidRPr="00013203" w:rsidRDefault="000778E1" w:rsidP="00013203">
      <w:pPr>
        <w:widowControl/>
        <w:spacing w:line="465" w:lineRule="atLeast"/>
        <w:rPr>
          <w:rFonts w:ascii="Helvetica" w:hAnsi="Helvetica" w:cs="宋体"/>
          <w:color w:val="3E3E3E"/>
          <w:kern w:val="0"/>
          <w:sz w:val="24"/>
          <w:szCs w:val="24"/>
        </w:rPr>
      </w:pPr>
      <w:r w:rsidRPr="00013203">
        <w:rPr>
          <w:rFonts w:ascii="微软雅黑" w:eastAsia="微软雅黑" w:hAnsi="微软雅黑" w:cs="宋体"/>
          <w:color w:val="3E3E3E"/>
          <w:kern w:val="0"/>
          <w:sz w:val="24"/>
          <w:szCs w:val="24"/>
        </w:rPr>
        <w:br/>
      </w:r>
    </w:p>
    <w:p w:rsidR="000778E1" w:rsidRPr="00013203" w:rsidRDefault="000778E1" w:rsidP="00013203">
      <w:pPr>
        <w:widowControl/>
        <w:spacing w:line="540" w:lineRule="atLeast"/>
        <w:jc w:val="left"/>
        <w:rPr>
          <w:rFonts w:ascii="Helvetica" w:hAnsi="Helvetica" w:cs="宋体"/>
          <w:color w:val="3E3E3E"/>
          <w:kern w:val="0"/>
          <w:sz w:val="24"/>
          <w:szCs w:val="24"/>
        </w:rPr>
      </w:pPr>
      <w:r w:rsidRPr="00013203">
        <w:rPr>
          <w:rFonts w:ascii="Helvetica" w:hAnsi="Helvetica" w:cs="宋体" w:hint="eastAsia"/>
          <w:b/>
          <w:bCs/>
          <w:color w:val="C00000"/>
          <w:kern w:val="0"/>
          <w:sz w:val="24"/>
          <w:szCs w:val="24"/>
        </w:rPr>
        <w:t>八问：学位中心的第四轮学科评估参评条件是什么？</w:t>
      </w:r>
    </w:p>
    <w:p w:rsidR="000778E1" w:rsidRPr="00013203" w:rsidRDefault="000778E1" w:rsidP="00013203">
      <w:pPr>
        <w:widowControl/>
        <w:spacing w:line="465" w:lineRule="atLeast"/>
        <w:ind w:firstLine="480"/>
        <w:rPr>
          <w:rFonts w:ascii="Helvetica" w:hAnsi="Helvetica" w:cs="宋体"/>
          <w:color w:val="3E3E3E"/>
          <w:kern w:val="0"/>
          <w:sz w:val="24"/>
          <w:szCs w:val="24"/>
        </w:rPr>
      </w:pPr>
      <w:r w:rsidRPr="00013203">
        <w:rPr>
          <w:rFonts w:ascii="微软雅黑" w:eastAsia="微软雅黑" w:hAnsi="微软雅黑" w:cs="宋体" w:hint="eastAsia"/>
          <w:color w:val="3E3E3E"/>
          <w:kern w:val="0"/>
          <w:sz w:val="24"/>
          <w:szCs w:val="24"/>
        </w:rPr>
        <w:t>答：</w:t>
      </w:r>
      <w:r w:rsidRPr="00013203">
        <w:rPr>
          <w:rFonts w:ascii="微软雅黑" w:eastAsia="微软雅黑" w:hAnsi="微软雅黑" w:cs="宋体" w:hint="eastAsia"/>
          <w:b/>
          <w:bCs/>
          <w:color w:val="3E3E3E"/>
          <w:kern w:val="0"/>
          <w:sz w:val="24"/>
          <w:szCs w:val="24"/>
        </w:rPr>
        <w:t>学科评估的参评条件（规则）：</w:t>
      </w:r>
      <w:r w:rsidRPr="00013203">
        <w:rPr>
          <w:rFonts w:ascii="微软雅黑" w:eastAsia="微软雅黑" w:hAnsi="微软雅黑" w:cs="宋体" w:hint="eastAsia"/>
          <w:color w:val="3E3E3E"/>
          <w:kern w:val="0"/>
          <w:sz w:val="24"/>
          <w:szCs w:val="24"/>
        </w:rPr>
        <w:t>在评估范围内，各单位满足以下两个条件的一级学科可自愿申请参评：</w:t>
      </w:r>
    </w:p>
    <w:p w:rsidR="000778E1" w:rsidRPr="00013203" w:rsidRDefault="000778E1" w:rsidP="00013203">
      <w:pPr>
        <w:widowControl/>
        <w:spacing w:line="465" w:lineRule="atLeast"/>
        <w:ind w:firstLine="420"/>
        <w:rPr>
          <w:rFonts w:ascii="Helvetica" w:hAnsi="Helvetica" w:cs="宋体"/>
          <w:color w:val="3E3E3E"/>
          <w:kern w:val="0"/>
          <w:sz w:val="24"/>
          <w:szCs w:val="24"/>
        </w:rPr>
      </w:pPr>
      <w:r w:rsidRPr="00013203">
        <w:rPr>
          <w:rFonts w:ascii="微软雅黑" w:eastAsia="微软雅黑" w:hAnsi="微软雅黑" w:cs="宋体"/>
          <w:color w:val="3E3E3E"/>
          <w:kern w:val="0"/>
          <w:sz w:val="24"/>
          <w:szCs w:val="24"/>
        </w:rPr>
        <w:t>1. </w:t>
      </w:r>
      <w:r w:rsidRPr="00013203">
        <w:rPr>
          <w:rFonts w:ascii="微软雅黑" w:eastAsia="微软雅黑" w:hAnsi="微软雅黑" w:cs="宋体" w:hint="eastAsia"/>
          <w:color w:val="3E3E3E"/>
          <w:kern w:val="0"/>
          <w:sz w:val="24"/>
          <w:szCs w:val="24"/>
        </w:rPr>
        <w:t>基本条件</w:t>
      </w:r>
      <w:r w:rsidRPr="00013203">
        <w:rPr>
          <w:rFonts w:ascii="微软雅黑" w:eastAsia="微软雅黑" w:hAnsi="微软雅黑" w:cs="宋体"/>
          <w:color w:val="3E3E3E"/>
          <w:kern w:val="0"/>
          <w:sz w:val="24"/>
          <w:szCs w:val="24"/>
        </w:rPr>
        <w:t>:</w:t>
      </w:r>
      <w:r w:rsidRPr="00013203">
        <w:rPr>
          <w:rFonts w:ascii="微软雅黑" w:eastAsia="微软雅黑" w:hAnsi="微软雅黑" w:cs="宋体" w:hint="eastAsia"/>
          <w:color w:val="3E3E3E"/>
          <w:kern w:val="0"/>
          <w:sz w:val="24"/>
          <w:szCs w:val="24"/>
        </w:rPr>
        <w:t>本单位目前具有博士或硕士学位授予权（含一级或二级授权）的一级学科，可申请参评。（有授权的都可以参加，按一级学科参评，材料涵盖一级学科范围）</w:t>
      </w:r>
    </w:p>
    <w:p w:rsidR="000778E1" w:rsidRPr="00013203" w:rsidRDefault="000778E1" w:rsidP="00013203">
      <w:pPr>
        <w:widowControl/>
        <w:spacing w:line="465" w:lineRule="atLeast"/>
        <w:ind w:firstLine="420"/>
        <w:rPr>
          <w:rFonts w:ascii="Helvetica" w:hAnsi="Helvetica" w:cs="宋体"/>
          <w:color w:val="3E3E3E"/>
          <w:kern w:val="0"/>
          <w:sz w:val="24"/>
          <w:szCs w:val="24"/>
        </w:rPr>
      </w:pPr>
      <w:r w:rsidRPr="00013203">
        <w:rPr>
          <w:rFonts w:ascii="微软雅黑" w:eastAsia="微软雅黑" w:hAnsi="微软雅黑" w:cs="宋体"/>
          <w:color w:val="3E3E3E"/>
          <w:kern w:val="0"/>
          <w:sz w:val="24"/>
          <w:szCs w:val="24"/>
        </w:rPr>
        <w:t>2.</w:t>
      </w:r>
      <w:r w:rsidRPr="00013203">
        <w:rPr>
          <w:rFonts w:ascii="微软雅黑" w:eastAsia="微软雅黑" w:hAnsi="微软雅黑" w:cs="宋体" w:hint="eastAsia"/>
          <w:color w:val="3E3E3E"/>
          <w:kern w:val="0"/>
          <w:sz w:val="24"/>
          <w:szCs w:val="24"/>
        </w:rPr>
        <w:t>绑定规则</w:t>
      </w:r>
      <w:r w:rsidRPr="00013203">
        <w:rPr>
          <w:rFonts w:ascii="微软雅黑" w:eastAsia="微软雅黑" w:hAnsi="微软雅黑" w:cs="宋体"/>
          <w:color w:val="3E3E3E"/>
          <w:kern w:val="0"/>
          <w:sz w:val="24"/>
          <w:szCs w:val="24"/>
        </w:rPr>
        <w:t>:</w:t>
      </w:r>
      <w:r w:rsidRPr="00013203">
        <w:rPr>
          <w:rFonts w:ascii="微软雅黑" w:eastAsia="微软雅黑" w:hAnsi="微软雅黑" w:cs="宋体" w:hint="eastAsia"/>
          <w:color w:val="3E3E3E"/>
          <w:kern w:val="0"/>
          <w:sz w:val="24"/>
          <w:szCs w:val="24"/>
        </w:rPr>
        <w:t>同一学科门类中，本单位具有“博士一级”、“博士二级”或“硕士一级”授权的一级学科须同时申请参评（简称“绑定参评”）。</w:t>
      </w:r>
    </w:p>
    <w:p w:rsidR="000778E1" w:rsidRPr="00013203" w:rsidRDefault="000778E1" w:rsidP="00013203">
      <w:pPr>
        <w:widowControl/>
        <w:spacing w:line="465" w:lineRule="atLeast"/>
        <w:ind w:firstLine="420"/>
        <w:rPr>
          <w:rFonts w:ascii="Helvetica" w:hAnsi="Helvetica" w:cs="宋体"/>
          <w:color w:val="3E3E3E"/>
          <w:kern w:val="0"/>
          <w:sz w:val="24"/>
          <w:szCs w:val="24"/>
        </w:rPr>
      </w:pPr>
      <w:r w:rsidRPr="00013203">
        <w:rPr>
          <w:rFonts w:ascii="微软雅黑" w:eastAsia="微软雅黑" w:hAnsi="微软雅黑" w:cs="宋体" w:hint="eastAsia"/>
          <w:color w:val="3E3E3E"/>
          <w:kern w:val="0"/>
          <w:sz w:val="24"/>
          <w:szCs w:val="24"/>
        </w:rPr>
        <w:t>例外</w:t>
      </w:r>
      <w:r w:rsidRPr="00013203">
        <w:rPr>
          <w:rFonts w:ascii="微软雅黑" w:eastAsia="微软雅黑" w:hAnsi="微软雅黑" w:cs="宋体"/>
          <w:color w:val="3E3E3E"/>
          <w:kern w:val="0"/>
          <w:sz w:val="24"/>
          <w:szCs w:val="24"/>
        </w:rPr>
        <w:t>1:</w:t>
      </w:r>
      <w:r w:rsidRPr="00013203">
        <w:rPr>
          <w:rFonts w:ascii="微软雅黑" w:eastAsia="微软雅黑" w:hAnsi="微软雅黑" w:cs="宋体" w:hint="eastAsia"/>
          <w:color w:val="3E3E3E"/>
          <w:kern w:val="0"/>
          <w:sz w:val="24"/>
          <w:szCs w:val="24"/>
        </w:rPr>
        <w:t>单位按“动态调整”政策撤销学位授权的学科（撤销文件在评估材料报送截止时间前已上报省级学位委员会），可不绑定参评。</w:t>
      </w:r>
    </w:p>
    <w:p w:rsidR="000778E1" w:rsidRPr="00013203" w:rsidRDefault="000778E1" w:rsidP="00013203">
      <w:pPr>
        <w:widowControl/>
        <w:spacing w:line="465" w:lineRule="atLeast"/>
        <w:ind w:firstLine="420"/>
        <w:rPr>
          <w:rFonts w:ascii="Helvetica" w:hAnsi="Helvetica" w:cs="宋体"/>
          <w:color w:val="3E3E3E"/>
          <w:kern w:val="0"/>
          <w:sz w:val="24"/>
          <w:szCs w:val="24"/>
        </w:rPr>
      </w:pPr>
      <w:r w:rsidRPr="00013203">
        <w:rPr>
          <w:rFonts w:ascii="微软雅黑" w:eastAsia="微软雅黑" w:hAnsi="微软雅黑" w:cs="宋体" w:hint="eastAsia"/>
          <w:color w:val="3E3E3E"/>
          <w:kern w:val="0"/>
          <w:sz w:val="24"/>
          <w:szCs w:val="24"/>
        </w:rPr>
        <w:t>举例</w:t>
      </w:r>
      <w:r w:rsidRPr="00013203">
        <w:rPr>
          <w:rFonts w:ascii="微软雅黑" w:eastAsia="微软雅黑" w:hAnsi="微软雅黑" w:cs="宋体"/>
          <w:color w:val="3E3E3E"/>
          <w:kern w:val="0"/>
          <w:sz w:val="24"/>
          <w:szCs w:val="24"/>
        </w:rPr>
        <w:t>1</w:t>
      </w:r>
      <w:r w:rsidRPr="00013203">
        <w:rPr>
          <w:rFonts w:ascii="微软雅黑" w:eastAsia="微软雅黑" w:hAnsi="微软雅黑" w:cs="宋体" w:hint="eastAsia"/>
          <w:color w:val="3E3E3E"/>
          <w:kern w:val="0"/>
          <w:sz w:val="24"/>
          <w:szCs w:val="24"/>
        </w:rPr>
        <w:t>：某一级学科撤掉了博士授权，但保留原有硕士一级授权的，还需绑定参评。以及</w:t>
      </w:r>
      <w:r w:rsidRPr="00013203">
        <w:rPr>
          <w:rFonts w:ascii="微软雅黑" w:eastAsia="微软雅黑" w:hAnsi="微软雅黑" w:cs="宋体"/>
          <w:color w:val="3E3E3E"/>
          <w:kern w:val="0"/>
          <w:sz w:val="24"/>
          <w:szCs w:val="24"/>
        </w:rPr>
        <w:t>2016</w:t>
      </w:r>
      <w:r w:rsidRPr="00013203">
        <w:rPr>
          <w:rFonts w:ascii="微软雅黑" w:eastAsia="微软雅黑" w:hAnsi="微软雅黑" w:cs="宋体" w:hint="eastAsia"/>
          <w:color w:val="3E3E3E"/>
          <w:kern w:val="0"/>
          <w:sz w:val="24"/>
          <w:szCs w:val="24"/>
        </w:rPr>
        <w:t>年新增列学位授权点的学科（增列前该学科无学位授权点），可不“绑定参评”。</w:t>
      </w:r>
    </w:p>
    <w:p w:rsidR="000778E1" w:rsidRPr="00013203" w:rsidRDefault="000778E1" w:rsidP="00013203">
      <w:pPr>
        <w:widowControl/>
        <w:spacing w:line="465" w:lineRule="atLeast"/>
        <w:ind w:firstLine="420"/>
        <w:rPr>
          <w:rFonts w:ascii="Helvetica" w:hAnsi="Helvetica" w:cs="宋体"/>
          <w:color w:val="3E3E3E"/>
          <w:kern w:val="0"/>
          <w:sz w:val="24"/>
          <w:szCs w:val="24"/>
        </w:rPr>
      </w:pPr>
      <w:r w:rsidRPr="00013203">
        <w:rPr>
          <w:rFonts w:ascii="微软雅黑" w:eastAsia="微软雅黑" w:hAnsi="微软雅黑" w:cs="宋体" w:hint="eastAsia"/>
          <w:color w:val="3E3E3E"/>
          <w:kern w:val="0"/>
          <w:sz w:val="24"/>
          <w:szCs w:val="24"/>
        </w:rPr>
        <w:t>举例</w:t>
      </w:r>
      <w:r w:rsidRPr="00013203">
        <w:rPr>
          <w:rFonts w:ascii="微软雅黑" w:eastAsia="微软雅黑" w:hAnsi="微软雅黑" w:cs="宋体"/>
          <w:color w:val="3E3E3E"/>
          <w:kern w:val="0"/>
          <w:sz w:val="24"/>
          <w:szCs w:val="24"/>
        </w:rPr>
        <w:t>2:  </w:t>
      </w:r>
      <w:r w:rsidRPr="00013203">
        <w:rPr>
          <w:rFonts w:ascii="微软雅黑" w:eastAsia="微软雅黑" w:hAnsi="微软雅黑" w:cs="宋体" w:hint="eastAsia"/>
          <w:color w:val="3E3E3E"/>
          <w:kern w:val="0"/>
          <w:sz w:val="24"/>
          <w:szCs w:val="24"/>
        </w:rPr>
        <w:t>某一级学科</w:t>
      </w:r>
      <w:r w:rsidRPr="00013203">
        <w:rPr>
          <w:rFonts w:ascii="微软雅黑" w:eastAsia="微软雅黑" w:hAnsi="微软雅黑" w:cs="宋体"/>
          <w:color w:val="3E3E3E"/>
          <w:kern w:val="0"/>
          <w:sz w:val="24"/>
          <w:szCs w:val="24"/>
        </w:rPr>
        <w:t>2016</w:t>
      </w:r>
      <w:r w:rsidRPr="00013203">
        <w:rPr>
          <w:rFonts w:ascii="微软雅黑" w:eastAsia="微软雅黑" w:hAnsi="微软雅黑" w:cs="宋体" w:hint="eastAsia"/>
          <w:color w:val="3E3E3E"/>
          <w:kern w:val="0"/>
          <w:sz w:val="24"/>
          <w:szCs w:val="24"/>
        </w:rPr>
        <w:t>年新增列博士点，且</w:t>
      </w:r>
      <w:r w:rsidRPr="00013203">
        <w:rPr>
          <w:rFonts w:ascii="微软雅黑" w:eastAsia="微软雅黑" w:hAnsi="微软雅黑" w:cs="宋体"/>
          <w:color w:val="3E3E3E"/>
          <w:kern w:val="0"/>
          <w:sz w:val="24"/>
          <w:szCs w:val="24"/>
        </w:rPr>
        <w:t>2015</w:t>
      </w:r>
      <w:r w:rsidRPr="00013203">
        <w:rPr>
          <w:rFonts w:ascii="微软雅黑" w:eastAsia="微软雅黑" w:hAnsi="微软雅黑" w:cs="宋体" w:hint="eastAsia"/>
          <w:color w:val="3E3E3E"/>
          <w:kern w:val="0"/>
          <w:sz w:val="24"/>
          <w:szCs w:val="24"/>
        </w:rPr>
        <w:t>年</w:t>
      </w:r>
      <w:r w:rsidRPr="00013203">
        <w:rPr>
          <w:rFonts w:ascii="微软雅黑" w:eastAsia="微软雅黑" w:hAnsi="微软雅黑" w:cs="宋体"/>
          <w:color w:val="3E3E3E"/>
          <w:kern w:val="0"/>
          <w:sz w:val="24"/>
          <w:szCs w:val="24"/>
        </w:rPr>
        <w:t>12</w:t>
      </w:r>
      <w:r w:rsidRPr="00013203">
        <w:rPr>
          <w:rFonts w:ascii="微软雅黑" w:eastAsia="微软雅黑" w:hAnsi="微软雅黑" w:cs="宋体" w:hint="eastAsia"/>
          <w:color w:val="3E3E3E"/>
          <w:kern w:val="0"/>
          <w:sz w:val="24"/>
          <w:szCs w:val="24"/>
        </w:rPr>
        <w:t>月</w:t>
      </w:r>
      <w:r w:rsidRPr="00013203">
        <w:rPr>
          <w:rFonts w:ascii="微软雅黑" w:eastAsia="微软雅黑" w:hAnsi="微软雅黑" w:cs="宋体"/>
          <w:color w:val="3E3E3E"/>
          <w:kern w:val="0"/>
          <w:sz w:val="24"/>
          <w:szCs w:val="24"/>
        </w:rPr>
        <w:t>31</w:t>
      </w:r>
      <w:r w:rsidRPr="00013203">
        <w:rPr>
          <w:rFonts w:ascii="微软雅黑" w:eastAsia="微软雅黑" w:hAnsi="微软雅黑" w:cs="宋体" w:hint="eastAsia"/>
          <w:color w:val="3E3E3E"/>
          <w:kern w:val="0"/>
          <w:sz w:val="24"/>
          <w:szCs w:val="24"/>
        </w:rPr>
        <w:t>日前有硕士一级授权的，仍然需要绑定参评，若只有硕士二级授权的不需要绑定参评。</w:t>
      </w:r>
    </w:p>
    <w:p w:rsidR="000778E1" w:rsidRPr="00013203" w:rsidRDefault="000778E1" w:rsidP="00013203">
      <w:pPr>
        <w:widowControl/>
        <w:spacing w:line="465" w:lineRule="atLeast"/>
        <w:ind w:firstLine="420"/>
        <w:rPr>
          <w:rFonts w:ascii="Helvetica" w:hAnsi="Helvetica" w:cs="宋体"/>
          <w:color w:val="3E3E3E"/>
          <w:kern w:val="0"/>
          <w:sz w:val="24"/>
          <w:szCs w:val="24"/>
        </w:rPr>
      </w:pPr>
      <w:r w:rsidRPr="00013203">
        <w:rPr>
          <w:rFonts w:ascii="微软雅黑" w:eastAsia="微软雅黑" w:hAnsi="微软雅黑" w:cs="宋体"/>
          <w:color w:val="3E3E3E"/>
          <w:kern w:val="0"/>
          <w:sz w:val="24"/>
          <w:szCs w:val="24"/>
        </w:rPr>
        <w:br/>
      </w:r>
    </w:p>
    <w:p w:rsidR="000778E1" w:rsidRPr="00013203" w:rsidRDefault="000778E1" w:rsidP="00013203">
      <w:pPr>
        <w:widowControl/>
        <w:spacing w:line="540" w:lineRule="atLeast"/>
        <w:jc w:val="left"/>
        <w:rPr>
          <w:rFonts w:ascii="Helvetica" w:hAnsi="Helvetica" w:cs="宋体"/>
          <w:color w:val="3E3E3E"/>
          <w:kern w:val="0"/>
          <w:sz w:val="24"/>
          <w:szCs w:val="24"/>
        </w:rPr>
      </w:pPr>
      <w:r w:rsidRPr="00013203">
        <w:rPr>
          <w:rFonts w:ascii="Helvetica" w:hAnsi="Helvetica" w:cs="宋体" w:hint="eastAsia"/>
          <w:b/>
          <w:bCs/>
          <w:color w:val="C00000"/>
          <w:kern w:val="0"/>
          <w:sz w:val="24"/>
          <w:szCs w:val="24"/>
        </w:rPr>
        <w:t>九问：学位中心的第四轮学科评估评估程序是什么？</w:t>
      </w:r>
    </w:p>
    <w:p w:rsidR="000778E1" w:rsidRPr="00013203" w:rsidRDefault="000778E1" w:rsidP="00013203">
      <w:pPr>
        <w:widowControl/>
        <w:spacing w:line="465" w:lineRule="atLeast"/>
        <w:ind w:firstLine="420"/>
        <w:rPr>
          <w:rFonts w:ascii="Helvetica" w:hAnsi="Helvetica" w:cs="宋体"/>
          <w:color w:val="3E3E3E"/>
          <w:kern w:val="0"/>
          <w:sz w:val="24"/>
          <w:szCs w:val="24"/>
        </w:rPr>
      </w:pPr>
      <w:r w:rsidRPr="00013203">
        <w:rPr>
          <w:rFonts w:ascii="微软雅黑" w:eastAsia="微软雅黑" w:hAnsi="微软雅黑" w:cs="宋体" w:hint="eastAsia"/>
          <w:color w:val="3E3E3E"/>
          <w:kern w:val="0"/>
          <w:sz w:val="24"/>
          <w:szCs w:val="24"/>
        </w:rPr>
        <w:t>答：学科评估主要包括材料报送、材料核实、主观评价、结果统计与发布等四个主要环节，主要通过“学科评估系统”完成（系统网址：</w:t>
      </w:r>
      <w:r w:rsidRPr="00013203">
        <w:rPr>
          <w:rFonts w:ascii="微软雅黑" w:eastAsia="微软雅黑" w:hAnsi="微软雅黑" w:cs="宋体"/>
          <w:color w:val="3E3E3E"/>
          <w:kern w:val="0"/>
          <w:sz w:val="24"/>
          <w:szCs w:val="24"/>
        </w:rPr>
        <w:t>http://www.cdgdc.edu.cn/pgsh</w:t>
      </w:r>
      <w:r w:rsidRPr="00013203">
        <w:rPr>
          <w:rFonts w:ascii="微软雅黑" w:eastAsia="微软雅黑" w:hAnsi="微软雅黑" w:cs="宋体" w:hint="eastAsia"/>
          <w:color w:val="3E3E3E"/>
          <w:kern w:val="0"/>
          <w:sz w:val="24"/>
          <w:szCs w:val="24"/>
        </w:rPr>
        <w:t>，</w:t>
      </w:r>
      <w:r w:rsidRPr="00013203">
        <w:rPr>
          <w:rFonts w:ascii="微软雅黑" w:eastAsia="微软雅黑" w:hAnsi="微软雅黑" w:cs="宋体"/>
          <w:color w:val="3E3E3E"/>
          <w:kern w:val="0"/>
          <w:sz w:val="24"/>
          <w:szCs w:val="24"/>
        </w:rPr>
        <w:t>2016</w:t>
      </w:r>
      <w:r w:rsidRPr="00013203">
        <w:rPr>
          <w:rFonts w:ascii="微软雅黑" w:eastAsia="微软雅黑" w:hAnsi="微软雅黑" w:cs="宋体" w:hint="eastAsia"/>
          <w:color w:val="3E3E3E"/>
          <w:kern w:val="0"/>
          <w:sz w:val="24"/>
          <w:szCs w:val="24"/>
        </w:rPr>
        <w:t>年</w:t>
      </w:r>
      <w:r w:rsidRPr="00013203">
        <w:rPr>
          <w:rFonts w:ascii="微软雅黑" w:eastAsia="微软雅黑" w:hAnsi="微软雅黑" w:cs="宋体"/>
          <w:color w:val="3E3E3E"/>
          <w:kern w:val="0"/>
          <w:sz w:val="24"/>
          <w:szCs w:val="24"/>
        </w:rPr>
        <w:t>5</w:t>
      </w:r>
      <w:r w:rsidRPr="00013203">
        <w:rPr>
          <w:rFonts w:ascii="微软雅黑" w:eastAsia="微软雅黑" w:hAnsi="微软雅黑" w:cs="宋体" w:hint="eastAsia"/>
          <w:color w:val="3E3E3E"/>
          <w:kern w:val="0"/>
          <w:sz w:val="24"/>
          <w:szCs w:val="24"/>
        </w:rPr>
        <w:t>月</w:t>
      </w:r>
      <w:r w:rsidRPr="00013203">
        <w:rPr>
          <w:rFonts w:ascii="微软雅黑" w:eastAsia="微软雅黑" w:hAnsi="微软雅黑" w:cs="宋体"/>
          <w:color w:val="3E3E3E"/>
          <w:kern w:val="0"/>
          <w:sz w:val="24"/>
          <w:szCs w:val="24"/>
        </w:rPr>
        <w:t>5</w:t>
      </w:r>
      <w:r w:rsidRPr="00013203">
        <w:rPr>
          <w:rFonts w:ascii="微软雅黑" w:eastAsia="微软雅黑" w:hAnsi="微软雅黑" w:cs="宋体" w:hint="eastAsia"/>
          <w:color w:val="3E3E3E"/>
          <w:kern w:val="0"/>
          <w:sz w:val="24"/>
          <w:szCs w:val="24"/>
        </w:rPr>
        <w:t>日开通</w:t>
      </w:r>
      <w:r w:rsidRPr="00013203">
        <w:rPr>
          <w:rFonts w:ascii="微软雅黑" w:eastAsia="微软雅黑" w:hAnsi="微软雅黑" w:cs="宋体"/>
          <w:color w:val="3E3E3E"/>
          <w:kern w:val="0"/>
          <w:sz w:val="24"/>
          <w:szCs w:val="24"/>
        </w:rPr>
        <w:t xml:space="preserve">, </w:t>
      </w:r>
      <w:r w:rsidRPr="00013203">
        <w:rPr>
          <w:rFonts w:ascii="微软雅黑" w:eastAsia="微软雅黑" w:hAnsi="微软雅黑" w:cs="宋体" w:hint="eastAsia"/>
          <w:color w:val="3E3E3E"/>
          <w:kern w:val="0"/>
          <w:sz w:val="24"/>
          <w:szCs w:val="24"/>
        </w:rPr>
        <w:t>登录账号和密码随本文发送）。</w:t>
      </w:r>
    </w:p>
    <w:p w:rsidR="000778E1" w:rsidRPr="00013203" w:rsidRDefault="000778E1" w:rsidP="00013203">
      <w:pPr>
        <w:widowControl/>
        <w:spacing w:line="465" w:lineRule="atLeast"/>
        <w:ind w:firstLine="480"/>
        <w:rPr>
          <w:rFonts w:ascii="Helvetica" w:hAnsi="Helvetica" w:cs="宋体"/>
          <w:color w:val="3E3E3E"/>
          <w:kern w:val="0"/>
          <w:sz w:val="24"/>
          <w:szCs w:val="24"/>
        </w:rPr>
      </w:pPr>
      <w:r w:rsidRPr="00013203">
        <w:rPr>
          <w:rFonts w:ascii="微软雅黑" w:eastAsia="微软雅黑" w:hAnsi="微软雅黑" w:cs="宋体"/>
          <w:color w:val="3E3E3E"/>
          <w:kern w:val="0"/>
          <w:sz w:val="24"/>
          <w:szCs w:val="24"/>
        </w:rPr>
        <w:t>1.    </w:t>
      </w:r>
      <w:r w:rsidRPr="00013203">
        <w:rPr>
          <w:rFonts w:ascii="微软雅黑" w:eastAsia="微软雅黑" w:hAnsi="微软雅黑" w:cs="宋体" w:hint="eastAsia"/>
          <w:color w:val="3E3E3E"/>
          <w:kern w:val="0"/>
          <w:sz w:val="24"/>
          <w:szCs w:val="24"/>
        </w:rPr>
        <w:t>材料报送：</w:t>
      </w:r>
      <w:r w:rsidRPr="00013203">
        <w:rPr>
          <w:rFonts w:ascii="微软雅黑" w:eastAsia="微软雅黑" w:hAnsi="微软雅黑" w:cs="宋体"/>
          <w:color w:val="3E3E3E"/>
          <w:kern w:val="0"/>
          <w:sz w:val="24"/>
          <w:szCs w:val="24"/>
        </w:rPr>
        <w:t>1</w:t>
      </w:r>
      <w:r w:rsidRPr="00013203">
        <w:rPr>
          <w:rFonts w:ascii="微软雅黑" w:eastAsia="微软雅黑" w:hAnsi="微软雅黑" w:cs="宋体" w:hint="eastAsia"/>
          <w:color w:val="3E3E3E"/>
          <w:kern w:val="0"/>
          <w:sz w:val="24"/>
          <w:szCs w:val="24"/>
        </w:rPr>
        <w:t>）反馈参评信息</w:t>
      </w:r>
      <w:r w:rsidRPr="00013203">
        <w:rPr>
          <w:rFonts w:ascii="微软雅黑" w:eastAsia="微软雅黑" w:hAnsi="微软雅黑" w:cs="宋体"/>
          <w:color w:val="3E3E3E"/>
          <w:kern w:val="0"/>
          <w:sz w:val="24"/>
          <w:szCs w:val="24"/>
        </w:rPr>
        <w:t>2</w:t>
      </w:r>
      <w:r w:rsidRPr="00013203">
        <w:rPr>
          <w:rFonts w:ascii="微软雅黑" w:eastAsia="微软雅黑" w:hAnsi="微软雅黑" w:cs="宋体" w:hint="eastAsia"/>
          <w:color w:val="3E3E3E"/>
          <w:kern w:val="0"/>
          <w:sz w:val="24"/>
          <w:szCs w:val="24"/>
        </w:rPr>
        <w:t>）填报评估材料：通过评估系统打印各参评学科《简况表》、《信息表》与本单位《参评学科汇总表》，加盖公章后于</w:t>
      </w:r>
      <w:smartTag w:uri="urn:schemas-microsoft-com:office:smarttags" w:element="chsdate">
        <w:smartTagPr>
          <w:attr w:name="IsROCDate" w:val="False"/>
          <w:attr w:name="IsLunarDate" w:val="False"/>
          <w:attr w:name="Day" w:val="30"/>
          <w:attr w:name="Month" w:val="5"/>
          <w:attr w:name="Year" w:val="2016"/>
        </w:smartTagPr>
        <w:r w:rsidRPr="00013203">
          <w:rPr>
            <w:rFonts w:ascii="微软雅黑" w:eastAsia="微软雅黑" w:hAnsi="微软雅黑" w:cs="宋体"/>
            <w:color w:val="3E3E3E"/>
            <w:kern w:val="0"/>
            <w:sz w:val="24"/>
            <w:szCs w:val="24"/>
          </w:rPr>
          <w:t>2016</w:t>
        </w:r>
        <w:r w:rsidRPr="00013203">
          <w:rPr>
            <w:rFonts w:ascii="微软雅黑" w:eastAsia="微软雅黑" w:hAnsi="微软雅黑" w:cs="宋体" w:hint="eastAsia"/>
            <w:color w:val="3E3E3E"/>
            <w:kern w:val="0"/>
            <w:sz w:val="24"/>
            <w:szCs w:val="24"/>
          </w:rPr>
          <w:t>年</w:t>
        </w:r>
        <w:r w:rsidRPr="00013203">
          <w:rPr>
            <w:rFonts w:ascii="微软雅黑" w:eastAsia="微软雅黑" w:hAnsi="微软雅黑" w:cs="宋体"/>
            <w:color w:val="3E3E3E"/>
            <w:kern w:val="0"/>
            <w:sz w:val="24"/>
            <w:szCs w:val="24"/>
          </w:rPr>
          <w:t>5</w:t>
        </w:r>
        <w:r w:rsidRPr="00013203">
          <w:rPr>
            <w:rFonts w:ascii="微软雅黑" w:eastAsia="微软雅黑" w:hAnsi="微软雅黑" w:cs="宋体" w:hint="eastAsia"/>
            <w:color w:val="3E3E3E"/>
            <w:kern w:val="0"/>
            <w:sz w:val="24"/>
            <w:szCs w:val="24"/>
          </w:rPr>
          <w:t>月</w:t>
        </w:r>
        <w:r w:rsidRPr="00013203">
          <w:rPr>
            <w:rFonts w:ascii="微软雅黑" w:eastAsia="微软雅黑" w:hAnsi="微软雅黑" w:cs="宋体"/>
            <w:color w:val="3E3E3E"/>
            <w:kern w:val="0"/>
            <w:sz w:val="24"/>
            <w:szCs w:val="24"/>
          </w:rPr>
          <w:t>30</w:t>
        </w:r>
        <w:r w:rsidRPr="00013203">
          <w:rPr>
            <w:rFonts w:ascii="微软雅黑" w:eastAsia="微软雅黑" w:hAnsi="微软雅黑" w:cs="宋体" w:hint="eastAsia"/>
            <w:color w:val="3E3E3E"/>
            <w:kern w:val="0"/>
            <w:sz w:val="24"/>
            <w:szCs w:val="24"/>
          </w:rPr>
          <w:t>日</w:t>
        </w:r>
      </w:smartTag>
      <w:r w:rsidRPr="00013203">
        <w:rPr>
          <w:rFonts w:ascii="微软雅黑" w:eastAsia="微软雅黑" w:hAnsi="微软雅黑" w:cs="宋体" w:hint="eastAsia"/>
          <w:color w:val="3E3E3E"/>
          <w:kern w:val="0"/>
          <w:sz w:val="24"/>
          <w:szCs w:val="24"/>
        </w:rPr>
        <w:t>前寄送至学位中心。</w:t>
      </w:r>
    </w:p>
    <w:p w:rsidR="000778E1" w:rsidRPr="00013203" w:rsidRDefault="000778E1" w:rsidP="00013203">
      <w:pPr>
        <w:widowControl/>
        <w:spacing w:line="465" w:lineRule="atLeast"/>
        <w:ind w:firstLine="480"/>
        <w:rPr>
          <w:rFonts w:ascii="Helvetica" w:hAnsi="Helvetica" w:cs="宋体"/>
          <w:color w:val="3E3E3E"/>
          <w:kern w:val="0"/>
          <w:sz w:val="24"/>
          <w:szCs w:val="24"/>
        </w:rPr>
      </w:pPr>
      <w:r w:rsidRPr="00013203">
        <w:rPr>
          <w:rFonts w:ascii="微软雅黑" w:eastAsia="微软雅黑" w:hAnsi="微软雅黑" w:cs="宋体"/>
          <w:color w:val="3E3E3E"/>
          <w:kern w:val="0"/>
          <w:sz w:val="24"/>
          <w:szCs w:val="24"/>
        </w:rPr>
        <w:t>2.</w:t>
      </w:r>
      <w:r w:rsidRPr="00013203">
        <w:rPr>
          <w:rFonts w:ascii="微软雅黑" w:eastAsia="微软雅黑" w:hAnsi="微软雅黑" w:cs="宋体" w:hint="eastAsia"/>
          <w:color w:val="3E3E3E"/>
          <w:kern w:val="0"/>
          <w:sz w:val="24"/>
          <w:szCs w:val="24"/>
        </w:rPr>
        <w:t>材料核实</w:t>
      </w:r>
    </w:p>
    <w:p w:rsidR="000778E1" w:rsidRPr="00013203" w:rsidRDefault="000778E1" w:rsidP="00013203">
      <w:pPr>
        <w:widowControl/>
        <w:spacing w:line="465" w:lineRule="atLeast"/>
        <w:ind w:firstLine="480"/>
        <w:rPr>
          <w:rFonts w:ascii="Helvetica" w:hAnsi="Helvetica" w:cs="宋体"/>
          <w:color w:val="3E3E3E"/>
          <w:kern w:val="0"/>
          <w:sz w:val="24"/>
          <w:szCs w:val="24"/>
        </w:rPr>
      </w:pPr>
      <w:r w:rsidRPr="00013203">
        <w:rPr>
          <w:rFonts w:ascii="微软雅黑" w:eastAsia="微软雅黑" w:hAnsi="微软雅黑" w:cs="宋体"/>
          <w:color w:val="3E3E3E"/>
          <w:kern w:val="0"/>
          <w:sz w:val="24"/>
          <w:szCs w:val="24"/>
        </w:rPr>
        <w:t>1)      </w:t>
      </w:r>
      <w:r w:rsidRPr="00013203">
        <w:rPr>
          <w:rFonts w:ascii="微软雅黑" w:eastAsia="微软雅黑" w:hAnsi="微软雅黑" w:cs="宋体" w:hint="eastAsia"/>
          <w:color w:val="3E3E3E"/>
          <w:kern w:val="0"/>
          <w:sz w:val="24"/>
          <w:szCs w:val="24"/>
        </w:rPr>
        <w:t>数据核查</w:t>
      </w:r>
    </w:p>
    <w:p w:rsidR="000778E1" w:rsidRPr="00013203" w:rsidRDefault="000778E1" w:rsidP="00013203">
      <w:pPr>
        <w:widowControl/>
        <w:spacing w:line="465" w:lineRule="atLeast"/>
        <w:ind w:firstLine="480"/>
        <w:rPr>
          <w:rFonts w:ascii="Helvetica" w:hAnsi="Helvetica" w:cs="宋体"/>
          <w:color w:val="3E3E3E"/>
          <w:kern w:val="0"/>
          <w:sz w:val="24"/>
          <w:szCs w:val="24"/>
        </w:rPr>
      </w:pPr>
      <w:r w:rsidRPr="00013203">
        <w:rPr>
          <w:rFonts w:ascii="微软雅黑" w:eastAsia="微软雅黑" w:hAnsi="微软雅黑" w:cs="宋体"/>
          <w:color w:val="3E3E3E"/>
          <w:kern w:val="0"/>
          <w:sz w:val="24"/>
          <w:szCs w:val="24"/>
        </w:rPr>
        <w:t>2)      </w:t>
      </w:r>
      <w:r w:rsidRPr="00013203">
        <w:rPr>
          <w:rFonts w:ascii="微软雅黑" w:eastAsia="微软雅黑" w:hAnsi="微软雅黑" w:cs="宋体" w:hint="eastAsia"/>
          <w:color w:val="3E3E3E"/>
          <w:kern w:val="0"/>
          <w:sz w:val="24"/>
          <w:szCs w:val="24"/>
        </w:rPr>
        <w:t>信息公示与异议</w:t>
      </w:r>
    </w:p>
    <w:p w:rsidR="000778E1" w:rsidRPr="00013203" w:rsidRDefault="000778E1" w:rsidP="00013203">
      <w:pPr>
        <w:widowControl/>
        <w:spacing w:line="465" w:lineRule="atLeast"/>
        <w:ind w:firstLine="480"/>
        <w:rPr>
          <w:rFonts w:ascii="Helvetica" w:hAnsi="Helvetica" w:cs="宋体"/>
          <w:color w:val="3E3E3E"/>
          <w:kern w:val="0"/>
          <w:sz w:val="24"/>
          <w:szCs w:val="24"/>
        </w:rPr>
      </w:pPr>
      <w:r w:rsidRPr="00013203">
        <w:rPr>
          <w:rFonts w:ascii="微软雅黑" w:eastAsia="微软雅黑" w:hAnsi="微软雅黑" w:cs="宋体"/>
          <w:color w:val="3E3E3E"/>
          <w:kern w:val="0"/>
          <w:sz w:val="24"/>
          <w:szCs w:val="24"/>
        </w:rPr>
        <w:t>3)      </w:t>
      </w:r>
      <w:r w:rsidRPr="00013203">
        <w:rPr>
          <w:rFonts w:ascii="微软雅黑" w:eastAsia="微软雅黑" w:hAnsi="微软雅黑" w:cs="宋体" w:hint="eastAsia"/>
          <w:color w:val="3E3E3E"/>
          <w:kern w:val="0"/>
          <w:sz w:val="24"/>
          <w:szCs w:val="24"/>
        </w:rPr>
        <w:t>问题反馈与处理</w:t>
      </w:r>
    </w:p>
    <w:p w:rsidR="000778E1" w:rsidRPr="00013203" w:rsidRDefault="000778E1" w:rsidP="00013203">
      <w:pPr>
        <w:widowControl/>
        <w:spacing w:line="465" w:lineRule="atLeast"/>
        <w:ind w:firstLine="480"/>
        <w:rPr>
          <w:rFonts w:ascii="Helvetica" w:hAnsi="Helvetica" w:cs="宋体"/>
          <w:color w:val="3E3E3E"/>
          <w:kern w:val="0"/>
          <w:sz w:val="24"/>
          <w:szCs w:val="24"/>
        </w:rPr>
      </w:pPr>
      <w:r w:rsidRPr="00013203">
        <w:rPr>
          <w:rFonts w:ascii="微软雅黑" w:eastAsia="微软雅黑" w:hAnsi="微软雅黑" w:cs="宋体"/>
          <w:color w:val="3E3E3E"/>
          <w:kern w:val="0"/>
          <w:sz w:val="24"/>
          <w:szCs w:val="24"/>
        </w:rPr>
        <w:t>3.</w:t>
      </w:r>
      <w:r w:rsidRPr="00013203">
        <w:rPr>
          <w:rFonts w:ascii="微软雅黑" w:eastAsia="微软雅黑" w:hAnsi="微软雅黑" w:cs="宋体" w:hint="eastAsia"/>
          <w:color w:val="3E3E3E"/>
          <w:kern w:val="0"/>
          <w:sz w:val="24"/>
          <w:szCs w:val="24"/>
        </w:rPr>
        <w:t>主观评价</w:t>
      </w:r>
    </w:p>
    <w:p w:rsidR="000778E1" w:rsidRPr="00013203" w:rsidRDefault="000778E1" w:rsidP="00013203">
      <w:pPr>
        <w:widowControl/>
        <w:spacing w:line="465" w:lineRule="atLeast"/>
        <w:ind w:firstLine="480"/>
        <w:rPr>
          <w:rFonts w:ascii="Helvetica" w:hAnsi="Helvetica" w:cs="宋体"/>
          <w:color w:val="3E3E3E"/>
          <w:kern w:val="0"/>
          <w:sz w:val="24"/>
          <w:szCs w:val="24"/>
        </w:rPr>
      </w:pPr>
      <w:r w:rsidRPr="00013203">
        <w:rPr>
          <w:rFonts w:ascii="微软雅黑" w:eastAsia="微软雅黑" w:hAnsi="微软雅黑" w:cs="宋体"/>
          <w:color w:val="3E3E3E"/>
          <w:kern w:val="0"/>
          <w:sz w:val="24"/>
          <w:szCs w:val="24"/>
        </w:rPr>
        <w:t>1)      </w:t>
      </w:r>
      <w:r w:rsidRPr="00013203">
        <w:rPr>
          <w:rFonts w:ascii="微软雅黑" w:eastAsia="微软雅黑" w:hAnsi="微软雅黑" w:cs="宋体" w:hint="eastAsia"/>
          <w:color w:val="3E3E3E"/>
          <w:kern w:val="0"/>
          <w:sz w:val="24"/>
          <w:szCs w:val="24"/>
        </w:rPr>
        <w:t>学生与用人单位调查</w:t>
      </w:r>
    </w:p>
    <w:p w:rsidR="000778E1" w:rsidRPr="00013203" w:rsidRDefault="000778E1" w:rsidP="00013203">
      <w:pPr>
        <w:widowControl/>
        <w:spacing w:line="465" w:lineRule="atLeast"/>
        <w:ind w:firstLine="480"/>
        <w:rPr>
          <w:rFonts w:ascii="Helvetica" w:hAnsi="Helvetica" w:cs="宋体"/>
          <w:color w:val="3E3E3E"/>
          <w:kern w:val="0"/>
          <w:sz w:val="24"/>
          <w:szCs w:val="24"/>
        </w:rPr>
      </w:pPr>
      <w:r w:rsidRPr="00013203">
        <w:rPr>
          <w:rFonts w:ascii="微软雅黑" w:eastAsia="微软雅黑" w:hAnsi="微软雅黑" w:cs="宋体"/>
          <w:color w:val="3E3E3E"/>
          <w:kern w:val="0"/>
          <w:sz w:val="24"/>
          <w:szCs w:val="24"/>
        </w:rPr>
        <w:t>2)      </w:t>
      </w:r>
      <w:r w:rsidRPr="00013203">
        <w:rPr>
          <w:rFonts w:ascii="微软雅黑" w:eastAsia="微软雅黑" w:hAnsi="微软雅黑" w:cs="宋体" w:hint="eastAsia"/>
          <w:color w:val="3E3E3E"/>
          <w:kern w:val="0"/>
          <w:sz w:val="24"/>
          <w:szCs w:val="24"/>
        </w:rPr>
        <w:t>专家评议</w:t>
      </w:r>
    </w:p>
    <w:p w:rsidR="000778E1" w:rsidRPr="00013203" w:rsidRDefault="000778E1" w:rsidP="00013203">
      <w:pPr>
        <w:widowControl/>
        <w:spacing w:line="465" w:lineRule="atLeast"/>
        <w:ind w:firstLine="480"/>
        <w:rPr>
          <w:rFonts w:ascii="Helvetica" w:hAnsi="Helvetica" w:cs="宋体"/>
          <w:color w:val="3E3E3E"/>
          <w:kern w:val="0"/>
          <w:sz w:val="24"/>
          <w:szCs w:val="24"/>
        </w:rPr>
      </w:pPr>
      <w:r w:rsidRPr="00013203">
        <w:rPr>
          <w:rFonts w:ascii="微软雅黑" w:eastAsia="微软雅黑" w:hAnsi="微软雅黑" w:cs="宋体"/>
          <w:color w:val="3E3E3E"/>
          <w:kern w:val="0"/>
          <w:sz w:val="24"/>
          <w:szCs w:val="24"/>
        </w:rPr>
        <w:t>3)      </w:t>
      </w:r>
      <w:r w:rsidRPr="00013203">
        <w:rPr>
          <w:rFonts w:ascii="微软雅黑" w:eastAsia="微软雅黑" w:hAnsi="微软雅黑" w:cs="宋体" w:hint="eastAsia"/>
          <w:color w:val="3E3E3E"/>
          <w:kern w:val="0"/>
          <w:sz w:val="24"/>
          <w:szCs w:val="24"/>
        </w:rPr>
        <w:t>学科声誉调查</w:t>
      </w:r>
    </w:p>
    <w:p w:rsidR="000778E1" w:rsidRPr="00013203" w:rsidRDefault="000778E1" w:rsidP="00013203">
      <w:pPr>
        <w:widowControl/>
        <w:spacing w:line="465" w:lineRule="atLeast"/>
        <w:ind w:firstLine="480"/>
        <w:rPr>
          <w:rFonts w:ascii="Helvetica" w:hAnsi="Helvetica" w:cs="宋体"/>
          <w:color w:val="3E3E3E"/>
          <w:kern w:val="0"/>
          <w:sz w:val="24"/>
          <w:szCs w:val="24"/>
        </w:rPr>
      </w:pPr>
      <w:r w:rsidRPr="00013203">
        <w:rPr>
          <w:rFonts w:ascii="微软雅黑" w:eastAsia="微软雅黑" w:hAnsi="微软雅黑" w:cs="宋体"/>
          <w:color w:val="3E3E3E"/>
          <w:kern w:val="0"/>
          <w:sz w:val="24"/>
          <w:szCs w:val="24"/>
        </w:rPr>
        <w:t>4)      </w:t>
      </w:r>
      <w:r w:rsidRPr="00013203">
        <w:rPr>
          <w:rFonts w:ascii="微软雅黑" w:eastAsia="微软雅黑" w:hAnsi="微软雅黑" w:cs="宋体" w:hint="eastAsia"/>
          <w:color w:val="3E3E3E"/>
          <w:kern w:val="0"/>
          <w:sz w:val="24"/>
          <w:szCs w:val="24"/>
        </w:rPr>
        <w:t>指标权重调查</w:t>
      </w:r>
    </w:p>
    <w:p w:rsidR="000778E1" w:rsidRPr="00013203" w:rsidRDefault="000778E1" w:rsidP="00013203">
      <w:pPr>
        <w:widowControl/>
        <w:spacing w:line="465" w:lineRule="atLeast"/>
        <w:ind w:firstLine="480"/>
        <w:rPr>
          <w:rFonts w:ascii="Helvetica" w:hAnsi="Helvetica" w:cs="宋体"/>
          <w:color w:val="3E3E3E"/>
          <w:kern w:val="0"/>
          <w:sz w:val="24"/>
          <w:szCs w:val="24"/>
        </w:rPr>
      </w:pPr>
      <w:r w:rsidRPr="00013203">
        <w:rPr>
          <w:rFonts w:ascii="微软雅黑" w:eastAsia="微软雅黑" w:hAnsi="微软雅黑" w:cs="宋体"/>
          <w:color w:val="3E3E3E"/>
          <w:kern w:val="0"/>
          <w:sz w:val="24"/>
          <w:szCs w:val="24"/>
        </w:rPr>
        <w:t>4.</w:t>
      </w:r>
      <w:r w:rsidRPr="00013203">
        <w:rPr>
          <w:rFonts w:ascii="微软雅黑" w:eastAsia="微软雅黑" w:hAnsi="微软雅黑" w:cs="宋体" w:hint="eastAsia"/>
          <w:color w:val="3E3E3E"/>
          <w:kern w:val="0"/>
          <w:sz w:val="24"/>
          <w:szCs w:val="24"/>
        </w:rPr>
        <w:t>结果统计与发布</w:t>
      </w:r>
    </w:p>
    <w:p w:rsidR="000778E1" w:rsidRPr="00013203" w:rsidRDefault="000778E1" w:rsidP="00013203">
      <w:pPr>
        <w:widowControl/>
        <w:spacing w:line="465" w:lineRule="atLeast"/>
        <w:ind w:firstLine="420"/>
        <w:rPr>
          <w:rFonts w:ascii="Helvetica" w:hAnsi="Helvetica" w:cs="宋体"/>
          <w:color w:val="3E3E3E"/>
          <w:kern w:val="0"/>
          <w:sz w:val="24"/>
          <w:szCs w:val="24"/>
        </w:rPr>
      </w:pPr>
      <w:r w:rsidRPr="00013203">
        <w:rPr>
          <w:rFonts w:ascii="微软雅黑" w:eastAsia="微软雅黑" w:hAnsi="微软雅黑" w:cs="宋体" w:hint="eastAsia"/>
          <w:color w:val="3E3E3E"/>
          <w:kern w:val="0"/>
          <w:sz w:val="24"/>
          <w:szCs w:val="24"/>
        </w:rPr>
        <w:t>学位中心根据客观数据分析与主观评价结果，按指标权重统计形成评估结果，并按“精确计算、淡化名次、聚类统计、多维发布”的原则进行结果发布。</w:t>
      </w:r>
    </w:p>
    <w:p w:rsidR="000778E1" w:rsidRPr="00013203" w:rsidRDefault="000778E1" w:rsidP="00013203">
      <w:pPr>
        <w:widowControl/>
        <w:spacing w:line="465" w:lineRule="atLeast"/>
        <w:ind w:firstLine="420"/>
        <w:rPr>
          <w:rFonts w:ascii="Helvetica" w:hAnsi="Helvetica" w:cs="宋体"/>
          <w:color w:val="3E3E3E"/>
          <w:kern w:val="0"/>
          <w:sz w:val="24"/>
          <w:szCs w:val="24"/>
        </w:rPr>
      </w:pPr>
      <w:r w:rsidRPr="00013203">
        <w:rPr>
          <w:rFonts w:ascii="微软雅黑" w:eastAsia="微软雅黑" w:hAnsi="微软雅黑" w:cs="宋体"/>
          <w:color w:val="3E3E3E"/>
          <w:kern w:val="0"/>
          <w:sz w:val="24"/>
          <w:szCs w:val="24"/>
        </w:rPr>
        <w:br/>
      </w:r>
    </w:p>
    <w:p w:rsidR="000778E1" w:rsidRPr="00013203" w:rsidRDefault="000778E1" w:rsidP="00013203">
      <w:pPr>
        <w:widowControl/>
        <w:spacing w:line="540" w:lineRule="atLeast"/>
        <w:jc w:val="left"/>
        <w:rPr>
          <w:rFonts w:ascii="Helvetica" w:hAnsi="Helvetica" w:cs="宋体"/>
          <w:color w:val="3E3E3E"/>
          <w:kern w:val="0"/>
          <w:sz w:val="24"/>
          <w:szCs w:val="24"/>
        </w:rPr>
      </w:pPr>
      <w:r w:rsidRPr="00013203">
        <w:rPr>
          <w:rFonts w:ascii="Helvetica" w:hAnsi="Helvetica" w:cs="宋体" w:hint="eastAsia"/>
          <w:b/>
          <w:bCs/>
          <w:color w:val="C00000"/>
          <w:kern w:val="0"/>
          <w:sz w:val="24"/>
          <w:szCs w:val="24"/>
        </w:rPr>
        <w:t>十问：学位中心的第四轮学科评估评估主要目的是什么？</w:t>
      </w:r>
    </w:p>
    <w:p w:rsidR="000778E1" w:rsidRPr="00013203" w:rsidRDefault="000778E1" w:rsidP="00013203">
      <w:pPr>
        <w:widowControl/>
        <w:spacing w:line="465" w:lineRule="atLeast"/>
        <w:ind w:firstLine="480"/>
        <w:rPr>
          <w:rFonts w:ascii="Helvetica" w:hAnsi="Helvetica" w:cs="宋体"/>
          <w:color w:val="3E3E3E"/>
          <w:kern w:val="0"/>
          <w:sz w:val="24"/>
          <w:szCs w:val="24"/>
        </w:rPr>
      </w:pPr>
      <w:r w:rsidRPr="00013203">
        <w:rPr>
          <w:rFonts w:ascii="微软雅黑" w:eastAsia="微软雅黑" w:hAnsi="微软雅黑" w:cs="宋体" w:hint="eastAsia"/>
          <w:color w:val="3E3E3E"/>
          <w:kern w:val="0"/>
          <w:sz w:val="24"/>
          <w:szCs w:val="24"/>
        </w:rPr>
        <w:t>答：学科评估主要目的：四个服务。</w:t>
      </w:r>
    </w:p>
    <w:p w:rsidR="000778E1" w:rsidRPr="00013203" w:rsidRDefault="000778E1" w:rsidP="00013203">
      <w:pPr>
        <w:widowControl/>
        <w:numPr>
          <w:ilvl w:val="0"/>
          <w:numId w:val="5"/>
        </w:numPr>
        <w:spacing w:line="465" w:lineRule="atLeast"/>
        <w:ind w:left="0"/>
        <w:rPr>
          <w:rFonts w:ascii="Helvetica" w:hAnsi="Helvetica" w:cs="宋体"/>
          <w:color w:val="3E3E3E"/>
          <w:kern w:val="0"/>
          <w:sz w:val="24"/>
          <w:szCs w:val="24"/>
        </w:rPr>
      </w:pPr>
      <w:r w:rsidRPr="00013203">
        <w:rPr>
          <w:rFonts w:ascii="微软雅黑" w:eastAsia="微软雅黑" w:hAnsi="微软雅黑" w:cs="宋体" w:hint="eastAsia"/>
          <w:color w:val="3E3E3E"/>
          <w:kern w:val="0"/>
          <w:sz w:val="24"/>
          <w:szCs w:val="24"/>
        </w:rPr>
        <w:t>服务政府：包括中央政府和地方政府学科评估结果：财政部依据学科评估结果于</w:t>
      </w:r>
      <w:r w:rsidRPr="00013203">
        <w:rPr>
          <w:rFonts w:ascii="微软雅黑" w:eastAsia="微软雅黑" w:hAnsi="微软雅黑" w:cs="宋体"/>
          <w:color w:val="3E3E3E"/>
          <w:kern w:val="0"/>
          <w:sz w:val="24"/>
          <w:szCs w:val="24"/>
        </w:rPr>
        <w:t>2014</w:t>
      </w:r>
      <w:r w:rsidRPr="00013203">
        <w:rPr>
          <w:rFonts w:ascii="微软雅黑" w:eastAsia="微软雅黑" w:hAnsi="微软雅黑" w:cs="宋体" w:hint="eastAsia"/>
          <w:color w:val="3E3E3E"/>
          <w:kern w:val="0"/>
          <w:sz w:val="24"/>
          <w:szCs w:val="24"/>
        </w:rPr>
        <w:t>、</w:t>
      </w:r>
      <w:r w:rsidRPr="00013203">
        <w:rPr>
          <w:rFonts w:ascii="微软雅黑" w:eastAsia="微软雅黑" w:hAnsi="微软雅黑" w:cs="宋体"/>
          <w:color w:val="3E3E3E"/>
          <w:kern w:val="0"/>
          <w:sz w:val="24"/>
          <w:szCs w:val="24"/>
        </w:rPr>
        <w:t>2015</w:t>
      </w:r>
      <w:r w:rsidRPr="00013203">
        <w:rPr>
          <w:rFonts w:ascii="微软雅黑" w:eastAsia="微软雅黑" w:hAnsi="微软雅黑" w:cs="宋体" w:hint="eastAsia"/>
          <w:color w:val="3E3E3E"/>
          <w:kern w:val="0"/>
          <w:sz w:val="24"/>
          <w:szCs w:val="24"/>
        </w:rPr>
        <w:t>年已经连续向高校拨付了“高校内涵建设经费”。有关部门希望学科评估不仅在促进高校内涵建设方面继续发挥积极作用，也希望学科评估能为“双一流”建设提供服务。江苏、上海、湖北、浙江等地方政府将评估结果作为本省制定学科建设规划、经费投入与资源分配的重要参考。</w:t>
      </w:r>
    </w:p>
    <w:p w:rsidR="000778E1" w:rsidRPr="00013203" w:rsidRDefault="000778E1" w:rsidP="00013203">
      <w:pPr>
        <w:widowControl/>
        <w:numPr>
          <w:ilvl w:val="0"/>
          <w:numId w:val="5"/>
        </w:numPr>
        <w:spacing w:line="465" w:lineRule="atLeast"/>
        <w:ind w:left="0"/>
        <w:rPr>
          <w:rFonts w:ascii="Helvetica" w:hAnsi="Helvetica" w:cs="宋体"/>
          <w:color w:val="3E3E3E"/>
          <w:kern w:val="0"/>
          <w:sz w:val="24"/>
          <w:szCs w:val="24"/>
        </w:rPr>
      </w:pPr>
      <w:r w:rsidRPr="00013203">
        <w:rPr>
          <w:rFonts w:ascii="微软雅黑" w:eastAsia="微软雅黑" w:hAnsi="微软雅黑" w:cs="宋体" w:hint="eastAsia"/>
          <w:color w:val="3E3E3E"/>
          <w:kern w:val="0"/>
          <w:sz w:val="24"/>
          <w:szCs w:val="24"/>
        </w:rPr>
        <w:t>服务高校：调节器：以学科评估结果为参照，优化学科生态，完善学科规划，调整学科布局；诊断仪：通过总结会、学科建设推进会等多种方式，开展自查自纠；推进器：抓住学科评估契机，建立健全学科建设内部质量保障机制，推动学科信息自我监测、自我评价、自我预警的常态化；指南针：完善学科建设规划，结合学科评估的质量导向，加强学科建设；显示器：通过学科评估，了解本校学科在全国同行范围内的客观状态。</w:t>
      </w:r>
    </w:p>
    <w:p w:rsidR="000778E1" w:rsidRPr="00013203" w:rsidRDefault="000778E1" w:rsidP="00013203">
      <w:pPr>
        <w:widowControl/>
        <w:numPr>
          <w:ilvl w:val="0"/>
          <w:numId w:val="5"/>
        </w:numPr>
        <w:spacing w:line="465" w:lineRule="atLeast"/>
        <w:ind w:left="0"/>
        <w:rPr>
          <w:rFonts w:ascii="Helvetica" w:hAnsi="Helvetica" w:cs="宋体"/>
          <w:color w:val="3E3E3E"/>
          <w:kern w:val="0"/>
          <w:sz w:val="24"/>
          <w:szCs w:val="24"/>
        </w:rPr>
      </w:pPr>
      <w:r w:rsidRPr="00013203">
        <w:rPr>
          <w:rFonts w:ascii="微软雅黑" w:eastAsia="微软雅黑" w:hAnsi="微软雅黑" w:cs="宋体" w:hint="eastAsia"/>
          <w:color w:val="3E3E3E"/>
          <w:kern w:val="0"/>
          <w:sz w:val="24"/>
          <w:szCs w:val="24"/>
        </w:rPr>
        <w:t>服务社会：学科评估结果成为高中毕业生高考选学校、选专业，外国学生来华留学选学校、选专业的重要参考。</w:t>
      </w:r>
    </w:p>
    <w:p w:rsidR="000778E1" w:rsidRPr="00013203" w:rsidRDefault="000778E1" w:rsidP="00013203">
      <w:pPr>
        <w:widowControl/>
        <w:numPr>
          <w:ilvl w:val="0"/>
          <w:numId w:val="5"/>
        </w:numPr>
        <w:spacing w:line="465" w:lineRule="atLeast"/>
        <w:ind w:left="0"/>
        <w:rPr>
          <w:rFonts w:ascii="Helvetica" w:hAnsi="Helvetica" w:cs="宋体"/>
          <w:color w:val="3E3E3E"/>
          <w:kern w:val="0"/>
          <w:sz w:val="24"/>
          <w:szCs w:val="24"/>
        </w:rPr>
      </w:pPr>
      <w:r w:rsidRPr="00013203">
        <w:rPr>
          <w:rFonts w:ascii="微软雅黑" w:eastAsia="微软雅黑" w:hAnsi="微软雅黑" w:cs="宋体" w:hint="eastAsia"/>
          <w:color w:val="3E3E3E"/>
          <w:kern w:val="0"/>
          <w:sz w:val="24"/>
          <w:szCs w:val="24"/>
        </w:rPr>
        <w:t>服务国际：提升中国教育国际地位，展示优势学科能力，树立教育评价品牌。第三轮学科评估后，国际教育评价机构（如泰晤士高等教育、</w:t>
      </w:r>
      <w:r w:rsidRPr="00013203">
        <w:rPr>
          <w:rFonts w:ascii="微软雅黑" w:eastAsia="微软雅黑" w:hAnsi="微软雅黑" w:cs="宋体"/>
          <w:color w:val="3E3E3E"/>
          <w:kern w:val="0"/>
          <w:sz w:val="24"/>
          <w:szCs w:val="24"/>
        </w:rPr>
        <w:t>QS</w:t>
      </w:r>
      <w:r w:rsidRPr="00013203">
        <w:rPr>
          <w:rFonts w:ascii="微软雅黑" w:eastAsia="微软雅黑" w:hAnsi="微软雅黑" w:cs="宋体" w:hint="eastAsia"/>
          <w:color w:val="3E3E3E"/>
          <w:kern w:val="0"/>
          <w:sz w:val="24"/>
          <w:szCs w:val="24"/>
        </w:rPr>
        <w:t>教育集团、汤森路透公司）主动与学位中心洽谈合作。学科评估推动落实“留学中国计划”，打造亚洲乃至世界最大留学目的地国，吸引国际优质生源。</w:t>
      </w:r>
    </w:p>
    <w:p w:rsidR="000778E1" w:rsidRPr="00013203" w:rsidRDefault="000778E1" w:rsidP="00013203">
      <w:pPr>
        <w:widowControl/>
        <w:spacing w:line="465" w:lineRule="atLeast"/>
        <w:jc w:val="left"/>
        <w:rPr>
          <w:rFonts w:ascii="Helvetica" w:hAnsi="Helvetica" w:cs="宋体"/>
          <w:color w:val="3E3E3E"/>
          <w:kern w:val="0"/>
          <w:sz w:val="24"/>
          <w:szCs w:val="24"/>
        </w:rPr>
      </w:pPr>
      <w:r w:rsidRPr="00013203">
        <w:rPr>
          <w:rFonts w:ascii="Helvetica" w:hAnsi="Helvetica" w:cs="宋体"/>
          <w:color w:val="3E3E3E"/>
          <w:kern w:val="0"/>
          <w:sz w:val="24"/>
          <w:szCs w:val="24"/>
        </w:rPr>
        <w:br/>
      </w:r>
    </w:p>
    <w:p w:rsidR="000778E1" w:rsidRPr="00013203" w:rsidRDefault="000778E1" w:rsidP="00013203">
      <w:pPr>
        <w:widowControl/>
        <w:spacing w:line="465" w:lineRule="atLeast"/>
        <w:jc w:val="left"/>
        <w:rPr>
          <w:rFonts w:ascii="Helvetica" w:hAnsi="Helvetica" w:cs="宋体"/>
          <w:color w:val="3E3E3E"/>
          <w:kern w:val="0"/>
          <w:sz w:val="24"/>
          <w:szCs w:val="24"/>
        </w:rPr>
      </w:pPr>
      <w:r w:rsidRPr="00013203">
        <w:rPr>
          <w:rFonts w:ascii="Helvetica" w:hAnsi="Helvetica" w:cs="宋体" w:hint="eastAsia"/>
          <w:color w:val="3E3E3E"/>
          <w:kern w:val="0"/>
          <w:sz w:val="24"/>
          <w:szCs w:val="24"/>
        </w:rPr>
        <w:t>（资料来源：教育部学科评估第四轮学科评估培训会议相关材料）</w:t>
      </w:r>
    </w:p>
    <w:p w:rsidR="000778E1" w:rsidRPr="00013203" w:rsidRDefault="000778E1" w:rsidP="00013203">
      <w:pPr>
        <w:widowControl/>
        <w:spacing w:line="384" w:lineRule="atLeast"/>
        <w:jc w:val="left"/>
        <w:rPr>
          <w:rFonts w:ascii="Helvetica" w:hAnsi="Helvetica" w:cs="宋体"/>
          <w:color w:val="3E3E3E"/>
          <w:kern w:val="0"/>
          <w:sz w:val="24"/>
          <w:szCs w:val="24"/>
        </w:rPr>
      </w:pPr>
    </w:p>
    <w:p w:rsidR="000778E1" w:rsidRPr="00013203" w:rsidRDefault="000778E1" w:rsidP="00013203">
      <w:pPr>
        <w:widowControl/>
        <w:spacing w:line="384" w:lineRule="atLeast"/>
        <w:jc w:val="left"/>
        <w:rPr>
          <w:rFonts w:ascii="Helvetica" w:hAnsi="Helvetica" w:cs="宋体"/>
          <w:color w:val="3E3E3E"/>
          <w:kern w:val="0"/>
          <w:sz w:val="24"/>
          <w:szCs w:val="24"/>
        </w:rPr>
      </w:pPr>
      <w:r w:rsidRPr="00013203">
        <w:rPr>
          <w:rFonts w:ascii="Helvetica" w:hAnsi="Helvetica" w:cs="宋体" w:hint="eastAsia"/>
          <w:color w:val="3E3E3E"/>
          <w:kern w:val="0"/>
          <w:sz w:val="24"/>
          <w:szCs w:val="24"/>
        </w:rPr>
        <w:t>相关文章链接：</w:t>
      </w:r>
    </w:p>
    <w:p w:rsidR="000778E1" w:rsidRPr="00013203" w:rsidRDefault="000778E1" w:rsidP="00013203">
      <w:pPr>
        <w:widowControl/>
        <w:spacing w:line="384" w:lineRule="atLeast"/>
        <w:jc w:val="left"/>
        <w:rPr>
          <w:rFonts w:ascii="Helvetica" w:hAnsi="Helvetica" w:cs="宋体"/>
          <w:color w:val="3E3E3E"/>
          <w:kern w:val="0"/>
          <w:sz w:val="24"/>
          <w:szCs w:val="24"/>
        </w:rPr>
      </w:pPr>
      <w:hyperlink r:id="rId7" w:tgtFrame="_blank" w:history="1">
        <w:r w:rsidRPr="00013203">
          <w:rPr>
            <w:rFonts w:ascii="黑体" w:eastAsia="黑体" w:hAnsi="黑体" w:cs="宋体" w:hint="eastAsia"/>
            <w:color w:val="607FA6"/>
            <w:kern w:val="0"/>
            <w:sz w:val="24"/>
            <w:szCs w:val="24"/>
          </w:rPr>
          <w:t>第四轮学科评估的草根解读</w:t>
        </w:r>
      </w:hyperlink>
    </w:p>
    <w:p w:rsidR="000778E1" w:rsidRPr="00013203" w:rsidRDefault="000778E1" w:rsidP="00013203">
      <w:pPr>
        <w:widowControl/>
        <w:spacing w:line="384" w:lineRule="atLeast"/>
        <w:jc w:val="left"/>
        <w:rPr>
          <w:rFonts w:ascii="Helvetica" w:hAnsi="Helvetica" w:cs="宋体"/>
          <w:color w:val="3E3E3E"/>
          <w:kern w:val="0"/>
          <w:sz w:val="24"/>
          <w:szCs w:val="24"/>
        </w:rPr>
      </w:pPr>
      <w:r w:rsidRPr="00013203">
        <w:rPr>
          <w:rFonts w:ascii="Helvetica" w:hAnsi="Helvetica" w:cs="宋体"/>
          <w:color w:val="3E3E3E"/>
          <w:kern w:val="0"/>
        </w:rPr>
        <w:t>END</w:t>
      </w:r>
    </w:p>
    <w:p w:rsidR="000778E1" w:rsidRPr="00013203" w:rsidRDefault="000778E1" w:rsidP="00013203">
      <w:pPr>
        <w:widowControl/>
        <w:spacing w:line="384" w:lineRule="atLeast"/>
        <w:jc w:val="center"/>
        <w:rPr>
          <w:rFonts w:ascii="Helvetica" w:hAnsi="Helvetica" w:cs="宋体"/>
          <w:color w:val="3E3E3E"/>
          <w:kern w:val="0"/>
          <w:sz w:val="24"/>
          <w:szCs w:val="24"/>
        </w:rPr>
      </w:pPr>
      <w:r w:rsidRPr="00AA18AB">
        <w:rPr>
          <w:rFonts w:ascii="Helvetica" w:hAnsi="Helvetica" w:cs="宋体"/>
          <w:color w:val="3E3E3E"/>
          <w:kern w:val="0"/>
          <w:sz w:val="24"/>
          <w:szCs w:val="24"/>
        </w:rPr>
        <w:pict>
          <v:shape id="_x0000_i1026" type="#_x0000_t75" alt="" style="width:24pt;height:24pt">
            <v:imagedata r:id="rId6" o:title=""/>
          </v:shape>
        </w:pict>
      </w:r>
    </w:p>
    <w:p w:rsidR="000778E1" w:rsidRPr="00013203" w:rsidRDefault="000778E1" w:rsidP="00013203">
      <w:pPr>
        <w:widowControl/>
        <w:spacing w:line="384" w:lineRule="atLeast"/>
        <w:jc w:val="left"/>
        <w:rPr>
          <w:rFonts w:ascii="Helvetica" w:hAnsi="Helvetica" w:cs="宋体"/>
          <w:color w:val="3E3E3E"/>
          <w:kern w:val="0"/>
          <w:sz w:val="24"/>
          <w:szCs w:val="24"/>
        </w:rPr>
      </w:pPr>
    </w:p>
    <w:p w:rsidR="000778E1" w:rsidRDefault="000778E1"/>
    <w:sectPr w:rsidR="000778E1" w:rsidSect="00AA18AB">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微软雅黑">
    <w:altName w:val="Arial"/>
    <w:panose1 w:val="020B0503020204020204"/>
    <w:charset w:val="86"/>
    <w:family w:val="swiss"/>
    <w:pitch w:val="variable"/>
    <w:sig w:usb0="80000287" w:usb1="280F3C52" w:usb2="00000016" w:usb3="00000000" w:csb0="0004001F" w:csb1="00000000"/>
  </w:font>
  <w:font w:name="Î¢ÈíÑÅºÚ Western">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A96FE6"/>
    <w:multiLevelType w:val="multilevel"/>
    <w:tmpl w:val="4A90D7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18A717A"/>
    <w:multiLevelType w:val="multilevel"/>
    <w:tmpl w:val="6E2CF2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5824B0E"/>
    <w:multiLevelType w:val="multilevel"/>
    <w:tmpl w:val="5C0E03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662C01F6"/>
    <w:multiLevelType w:val="multilevel"/>
    <w:tmpl w:val="CB2CE2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74703F4D"/>
    <w:multiLevelType w:val="multilevel"/>
    <w:tmpl w:val="50182A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4"/>
  </w:num>
  <w:num w:numId="4">
    <w:abstractNumId w:val="0"/>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13203"/>
    <w:rsid w:val="00013203"/>
    <w:rsid w:val="000778E1"/>
    <w:rsid w:val="00382357"/>
    <w:rsid w:val="00566B49"/>
    <w:rsid w:val="00807CA0"/>
    <w:rsid w:val="00950EDD"/>
    <w:rsid w:val="00AA18AB"/>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18AB"/>
    <w:pPr>
      <w:widowControl w:val="0"/>
      <w:jc w:val="both"/>
    </w:pPr>
  </w:style>
  <w:style w:type="paragraph" w:styleId="Heading2">
    <w:name w:val="heading 2"/>
    <w:basedOn w:val="Normal"/>
    <w:link w:val="Heading2Char"/>
    <w:uiPriority w:val="99"/>
    <w:qFormat/>
    <w:rsid w:val="00013203"/>
    <w:pPr>
      <w:widowControl/>
      <w:spacing w:before="100" w:beforeAutospacing="1" w:after="100" w:afterAutospacing="1"/>
      <w:jc w:val="left"/>
      <w:outlineLvl w:val="1"/>
    </w:pPr>
    <w:rPr>
      <w:rFonts w:ascii="宋体" w:hAnsi="宋体" w:cs="宋体"/>
      <w:b/>
      <w:bCs/>
      <w:kern w:val="0"/>
      <w:sz w:val="36"/>
      <w:szCs w:val="3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013203"/>
    <w:rPr>
      <w:rFonts w:ascii="宋体" w:eastAsia="宋体" w:hAnsi="宋体" w:cs="宋体"/>
      <w:b/>
      <w:bCs/>
      <w:kern w:val="0"/>
      <w:sz w:val="36"/>
      <w:szCs w:val="36"/>
    </w:rPr>
  </w:style>
  <w:style w:type="character" w:styleId="Emphasis">
    <w:name w:val="Emphasis"/>
    <w:basedOn w:val="DefaultParagraphFont"/>
    <w:uiPriority w:val="99"/>
    <w:qFormat/>
    <w:rsid w:val="00013203"/>
    <w:rPr>
      <w:rFonts w:cs="Times New Roman"/>
      <w:i/>
      <w:iCs/>
    </w:rPr>
  </w:style>
  <w:style w:type="character" w:customStyle="1" w:styleId="apple-converted-space">
    <w:name w:val="apple-converted-space"/>
    <w:basedOn w:val="DefaultParagraphFont"/>
    <w:uiPriority w:val="99"/>
    <w:rsid w:val="00013203"/>
    <w:rPr>
      <w:rFonts w:cs="Times New Roman"/>
    </w:rPr>
  </w:style>
  <w:style w:type="character" w:styleId="Hyperlink">
    <w:name w:val="Hyperlink"/>
    <w:basedOn w:val="DefaultParagraphFont"/>
    <w:uiPriority w:val="99"/>
    <w:semiHidden/>
    <w:rsid w:val="00013203"/>
    <w:rPr>
      <w:rFonts w:cs="Times New Roman"/>
      <w:color w:val="0000FF"/>
      <w:u w:val="single"/>
    </w:rPr>
  </w:style>
  <w:style w:type="character" w:styleId="Strong">
    <w:name w:val="Strong"/>
    <w:basedOn w:val="DefaultParagraphFont"/>
    <w:uiPriority w:val="99"/>
    <w:qFormat/>
    <w:rsid w:val="00013203"/>
    <w:rPr>
      <w:rFonts w:cs="Times New Roman"/>
      <w:b/>
      <w:bCs/>
    </w:rPr>
  </w:style>
  <w:style w:type="paragraph" w:styleId="NormalWeb">
    <w:name w:val="Normal (Web)"/>
    <w:basedOn w:val="Normal"/>
    <w:uiPriority w:val="99"/>
    <w:semiHidden/>
    <w:rsid w:val="00013203"/>
    <w:pPr>
      <w:widowControl/>
      <w:spacing w:before="100" w:beforeAutospacing="1" w:after="100" w:afterAutospacing="1"/>
      <w:jc w:val="left"/>
    </w:pPr>
    <w:rPr>
      <w:rFonts w:ascii="宋体" w:hAnsi="宋体" w:cs="宋体"/>
      <w:kern w:val="0"/>
      <w:sz w:val="24"/>
      <w:szCs w:val="24"/>
    </w:rPr>
  </w:style>
  <w:style w:type="paragraph" w:customStyle="1" w:styleId="135brush">
    <w:name w:val="135brush"/>
    <w:basedOn w:val="Normal"/>
    <w:uiPriority w:val="99"/>
    <w:rsid w:val="00013203"/>
    <w:pPr>
      <w:widowControl/>
      <w:spacing w:before="100" w:beforeAutospacing="1" w:after="100" w:afterAutospacing="1"/>
      <w:jc w:val="left"/>
    </w:pPr>
    <w:rPr>
      <w:rFonts w:ascii="宋体" w:hAnsi="宋体" w:cs="宋体"/>
      <w:kern w:val="0"/>
      <w:sz w:val="24"/>
      <w:szCs w:val="24"/>
    </w:rPr>
  </w:style>
  <w:style w:type="character" w:customStyle="1" w:styleId="135brush1">
    <w:name w:val="135brush1"/>
    <w:basedOn w:val="DefaultParagraphFont"/>
    <w:uiPriority w:val="99"/>
    <w:rsid w:val="00013203"/>
    <w:rPr>
      <w:rFonts w:cs="Times New Roman"/>
    </w:rPr>
  </w:style>
</w:styles>
</file>

<file path=word/webSettings.xml><?xml version="1.0" encoding="utf-8"?>
<w:webSettings xmlns:r="http://schemas.openxmlformats.org/officeDocument/2006/relationships" xmlns:w="http://schemas.openxmlformats.org/wordprocessingml/2006/main">
  <w:divs>
    <w:div w:id="592708801">
      <w:marLeft w:val="0"/>
      <w:marRight w:val="0"/>
      <w:marTop w:val="0"/>
      <w:marBottom w:val="0"/>
      <w:divBdr>
        <w:top w:val="none" w:sz="0" w:space="0" w:color="auto"/>
        <w:left w:val="none" w:sz="0" w:space="0" w:color="auto"/>
        <w:bottom w:val="none" w:sz="0" w:space="0" w:color="auto"/>
        <w:right w:val="none" w:sz="0" w:space="0" w:color="auto"/>
      </w:divBdr>
      <w:divsChild>
        <w:div w:id="592708800">
          <w:marLeft w:val="0"/>
          <w:marRight w:val="0"/>
          <w:marTop w:val="0"/>
          <w:marBottom w:val="0"/>
          <w:divBdr>
            <w:top w:val="none" w:sz="0" w:space="0" w:color="auto"/>
            <w:left w:val="none" w:sz="0" w:space="0" w:color="auto"/>
            <w:bottom w:val="none" w:sz="0" w:space="0" w:color="auto"/>
            <w:right w:val="none" w:sz="0" w:space="0" w:color="auto"/>
          </w:divBdr>
        </w:div>
        <w:div w:id="592708802">
          <w:marLeft w:val="0"/>
          <w:marRight w:val="0"/>
          <w:marTop w:val="0"/>
          <w:marBottom w:val="90"/>
          <w:divBdr>
            <w:top w:val="none" w:sz="0" w:space="0" w:color="auto"/>
            <w:left w:val="none" w:sz="0" w:space="0" w:color="auto"/>
            <w:bottom w:val="none" w:sz="0" w:space="0" w:color="auto"/>
            <w:right w:val="none" w:sz="0" w:space="0" w:color="auto"/>
          </w:divBdr>
        </w:div>
        <w:div w:id="592708803">
          <w:marLeft w:val="0"/>
          <w:marRight w:val="0"/>
          <w:marTop w:val="0"/>
          <w:marBottom w:val="27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blog.sciencenet.cn/home.php?mod=space&amp;uid=2677932&amp;do=blog&amp;id=972761&amp;from=groupmessage&amp;isappinstalled=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wmf"/><Relationship Id="rId5" Type="http://schemas.openxmlformats.org/officeDocument/2006/relationships/hyperlink" Target="javascript:void(0);"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12</TotalTime>
  <Pages>8</Pages>
  <Words>643</Words>
  <Characters>3667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admin</cp:lastModifiedBy>
  <cp:revision>3</cp:revision>
  <dcterms:created xsi:type="dcterms:W3CDTF">2016-05-02T10:13:00Z</dcterms:created>
  <dcterms:modified xsi:type="dcterms:W3CDTF">2016-05-03T08:45:00Z</dcterms:modified>
</cp:coreProperties>
</file>